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8E" w:rsidRPr="00FF2890" w:rsidRDefault="00A73FD1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F2890">
        <w:rPr>
          <w:rFonts w:ascii="Arial" w:hAnsi="Arial" w:cs="Arial"/>
          <w:b/>
          <w:noProof/>
          <w:color w:val="FFFFFF"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-80010</wp:posOffset>
                </wp:positionV>
                <wp:extent cx="5327650" cy="1083945"/>
                <wp:effectExtent l="635" t="381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0" cy="108394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2AEA3" id="Rectangle 13" o:spid="_x0000_s1026" style="position:absolute;margin-left:-89.65pt;margin-top:-6.3pt;width:419.5pt;height:85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" fillcolor="#002060" stroked="f" strokecolor="#0070c0"/>
            </w:pict>
          </mc:Fallback>
        </mc:AlternateContent>
      </w:r>
      <w:r w:rsidR="00D10D0B" w:rsidRPr="00FF2890">
        <w:rPr>
          <w:rFonts w:ascii="Arial" w:hAnsi="Arial" w:cs="Arial"/>
          <w:b/>
          <w:color w:val="FFFFFF"/>
          <w:sz w:val="20"/>
          <w:szCs w:val="20"/>
        </w:rPr>
        <w:tab/>
      </w:r>
      <w:r w:rsidR="00FF2890" w:rsidRPr="00FF2890">
        <w:rPr>
          <w:rFonts w:ascii="Arial" w:hAnsi="Arial" w:cs="Arial"/>
          <w:sz w:val="18"/>
          <w:szCs w:val="20"/>
        </w:rPr>
        <w:t xml:space="preserve">514 </w:t>
      </w:r>
      <w:r w:rsidR="00F44E8E" w:rsidRPr="00FF2890">
        <w:rPr>
          <w:rFonts w:ascii="Arial" w:hAnsi="Arial" w:cs="Arial"/>
          <w:sz w:val="18"/>
          <w:szCs w:val="20"/>
        </w:rPr>
        <w:t>333-3333</w:t>
      </w:r>
    </w:p>
    <w:p w:rsidR="00F44E8E" w:rsidRPr="00FF2890" w:rsidRDefault="009C0B91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color w:val="FFFFFF"/>
          <w:sz w:val="44"/>
          <w:szCs w:val="48"/>
        </w:rPr>
        <w:t>Prénom Nom</w:t>
      </w:r>
      <w:r w:rsidR="00230D60" w:rsidRPr="00FF2890">
        <w:rPr>
          <w:rFonts w:ascii="Arial" w:hAnsi="Arial" w:cs="Arial"/>
          <w:b/>
          <w:color w:val="FFFFFF"/>
          <w:sz w:val="44"/>
          <w:szCs w:val="48"/>
        </w:rPr>
        <w:t xml:space="preserve"> D</w:t>
      </w:r>
      <w:r>
        <w:rPr>
          <w:rFonts w:ascii="Arial" w:hAnsi="Arial" w:cs="Arial"/>
          <w:b/>
          <w:color w:val="FFFFFF"/>
          <w:sz w:val="44"/>
          <w:szCs w:val="48"/>
        </w:rPr>
        <w:t xml:space="preserve">ÉV </w:t>
      </w:r>
      <w:r w:rsidR="00230D60" w:rsidRPr="00FF2890">
        <w:rPr>
          <w:rFonts w:ascii="Arial" w:hAnsi="Arial" w:cs="Arial"/>
          <w:b/>
          <w:color w:val="FFFFFF"/>
          <w:sz w:val="44"/>
          <w:szCs w:val="48"/>
        </w:rPr>
        <w:t>D</w:t>
      </w:r>
      <w:r>
        <w:rPr>
          <w:rFonts w:ascii="Arial" w:hAnsi="Arial" w:cs="Arial"/>
          <w:b/>
          <w:color w:val="FFFFFF"/>
          <w:sz w:val="44"/>
          <w:szCs w:val="48"/>
        </w:rPr>
        <w:t>URABLE</w:t>
      </w:r>
      <w:r w:rsidR="00F44E8E" w:rsidRPr="00FF2890">
        <w:rPr>
          <w:rFonts w:ascii="Arial" w:hAnsi="Arial" w:cs="Arial"/>
          <w:sz w:val="20"/>
          <w:szCs w:val="20"/>
        </w:rPr>
        <w:tab/>
      </w:r>
      <w:hyperlink r:id="rId7" w:history="1">
        <w:r w:rsidR="00F44E8E" w:rsidRPr="00FF2890">
          <w:rPr>
            <w:rStyle w:val="Lienhypertexte"/>
            <w:rFonts w:ascii="Arial" w:hAnsi="Arial" w:cs="Arial"/>
            <w:sz w:val="18"/>
            <w:szCs w:val="20"/>
          </w:rPr>
          <w:t>prenom.nom@hec.ca</w:t>
        </w:r>
      </w:hyperlink>
    </w:p>
    <w:p w:rsidR="00F44E8E" w:rsidRPr="00FF2890" w:rsidRDefault="00F44E8E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</w:rPr>
      </w:pPr>
      <w:r w:rsidRPr="00FF2890">
        <w:rPr>
          <w:rFonts w:ascii="Arial" w:hAnsi="Arial" w:cs="Arial"/>
          <w:sz w:val="18"/>
          <w:szCs w:val="20"/>
        </w:rPr>
        <w:tab/>
        <w:t>www.linkedin/in/prenomnom</w:t>
      </w:r>
    </w:p>
    <w:p w:rsidR="00F44E8E" w:rsidRPr="00FF2890" w:rsidRDefault="00224AA5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</w:rPr>
      </w:pPr>
      <w:r w:rsidRPr="00FF2890">
        <w:rPr>
          <w:rFonts w:ascii="Arial" w:hAnsi="Arial" w:cs="Arial"/>
          <w:color w:val="0D0D0D"/>
          <w:sz w:val="18"/>
          <w:szCs w:val="20"/>
        </w:rPr>
        <w:tab/>
      </w:r>
      <w:r w:rsidR="00F44E8E" w:rsidRPr="00FF2890">
        <w:rPr>
          <w:rFonts w:ascii="Arial" w:hAnsi="Arial" w:cs="Arial"/>
          <w:color w:val="0D0D0D"/>
          <w:sz w:val="18"/>
          <w:szCs w:val="20"/>
        </w:rPr>
        <w:t>1212, rue St-Denis</w:t>
      </w:r>
      <w:r w:rsidR="00F44E8E" w:rsidRPr="00FF2890">
        <w:rPr>
          <w:rFonts w:ascii="Arial" w:hAnsi="Arial" w:cs="Arial"/>
          <w:color w:val="222222"/>
          <w:sz w:val="18"/>
          <w:szCs w:val="20"/>
          <w:shd w:val="clear" w:color="auto" w:fill="FFFFFF"/>
        </w:rPr>
        <w:t xml:space="preserve"> </w:t>
      </w:r>
    </w:p>
    <w:p w:rsidR="00F44E8E" w:rsidRPr="00FF2890" w:rsidRDefault="00A420DE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</w:rPr>
      </w:pPr>
      <w:r w:rsidRPr="00FF2890">
        <w:rPr>
          <w:rFonts w:ascii="Arial" w:hAnsi="Arial" w:cs="Arial"/>
          <w:color w:val="FFFFFF"/>
          <w:sz w:val="20"/>
          <w:szCs w:val="20"/>
        </w:rPr>
        <w:t>Développement durable</w:t>
      </w:r>
      <w:r w:rsidR="00D10D0B" w:rsidRPr="00FF2890">
        <w:rPr>
          <w:rFonts w:ascii="Arial" w:hAnsi="Arial" w:cs="Arial"/>
          <w:color w:val="FFFFFF"/>
          <w:sz w:val="20"/>
          <w:szCs w:val="20"/>
        </w:rPr>
        <w:t xml:space="preserve"> – </w:t>
      </w:r>
      <w:r w:rsidRPr="00FF2890">
        <w:rPr>
          <w:rFonts w:ascii="Arial" w:hAnsi="Arial" w:cs="Arial"/>
          <w:color w:val="FFFFFF"/>
          <w:sz w:val="20"/>
          <w:szCs w:val="20"/>
        </w:rPr>
        <w:t>Économie circulaire</w:t>
      </w:r>
      <w:r w:rsidR="00D10D0B" w:rsidRPr="00FF2890">
        <w:rPr>
          <w:rFonts w:ascii="Arial" w:hAnsi="Arial" w:cs="Arial"/>
          <w:color w:val="FFFFFF"/>
          <w:sz w:val="20"/>
          <w:szCs w:val="20"/>
        </w:rPr>
        <w:t xml:space="preserve"> – </w:t>
      </w:r>
      <w:r w:rsidR="006942E2" w:rsidRPr="00FF2890">
        <w:rPr>
          <w:rFonts w:ascii="Arial" w:hAnsi="Arial" w:cs="Arial"/>
          <w:color w:val="FFFFFF"/>
          <w:sz w:val="20"/>
          <w:szCs w:val="20"/>
        </w:rPr>
        <w:t>E</w:t>
      </w:r>
      <w:r w:rsidRPr="00FF2890">
        <w:rPr>
          <w:rFonts w:ascii="Arial" w:hAnsi="Arial" w:cs="Arial"/>
          <w:color w:val="FFFFFF"/>
          <w:sz w:val="20"/>
          <w:szCs w:val="20"/>
        </w:rPr>
        <w:t>nvironnement</w:t>
      </w:r>
      <w:r w:rsidR="00F44E8E" w:rsidRPr="00FF2890">
        <w:rPr>
          <w:rFonts w:ascii="Arial" w:hAnsi="Arial" w:cs="Arial"/>
          <w:color w:val="0D0D0D"/>
          <w:sz w:val="18"/>
          <w:szCs w:val="20"/>
        </w:rPr>
        <w:tab/>
        <w:t>Montréal (Québec) H2T 4Z4</w:t>
      </w:r>
    </w:p>
    <w:p w:rsidR="00F44E8E" w:rsidRPr="00FF2890" w:rsidRDefault="00F44E8E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</w:rPr>
      </w:pPr>
      <w:r w:rsidRPr="00FF2890">
        <w:rPr>
          <w:rFonts w:ascii="Arial" w:hAnsi="Arial" w:cs="Arial"/>
          <w:color w:val="0D0D0D"/>
          <w:sz w:val="18"/>
          <w:szCs w:val="20"/>
        </w:rPr>
        <w:tab/>
        <w:t>Langue</w:t>
      </w:r>
      <w:r w:rsidR="00D10D0B" w:rsidRPr="00FF2890">
        <w:rPr>
          <w:rFonts w:ascii="Arial" w:hAnsi="Arial" w:cs="Arial"/>
          <w:color w:val="0D0D0D"/>
          <w:sz w:val="18"/>
          <w:szCs w:val="20"/>
        </w:rPr>
        <w:t>s</w:t>
      </w:r>
      <w:r w:rsidR="00FF2890" w:rsidRPr="00FF2890">
        <w:rPr>
          <w:rFonts w:ascii="Arial" w:hAnsi="Arial" w:cs="Arial"/>
          <w:color w:val="0D0D0D"/>
          <w:sz w:val="18"/>
          <w:szCs w:val="20"/>
        </w:rPr>
        <w:t xml:space="preserve"> :</w:t>
      </w:r>
      <w:r w:rsidRPr="00FF2890">
        <w:rPr>
          <w:rFonts w:ascii="Arial" w:hAnsi="Arial" w:cs="Arial"/>
          <w:color w:val="0D0D0D"/>
          <w:sz w:val="18"/>
          <w:szCs w:val="20"/>
        </w:rPr>
        <w:t xml:space="preserve"> français, anglais</w:t>
      </w:r>
    </w:p>
    <w:p w:rsidR="00A0689F" w:rsidRPr="00FF2890" w:rsidRDefault="00F44E8E" w:rsidP="00D10D0B">
      <w:pPr>
        <w:pStyle w:val="Sinespaciado"/>
        <w:tabs>
          <w:tab w:val="left" w:pos="6096"/>
        </w:tabs>
        <w:outlineLvl w:val="0"/>
        <w:rPr>
          <w:rFonts w:ascii="Arial" w:hAnsi="Arial" w:cs="Arial"/>
          <w:color w:val="0D0D0D"/>
          <w:sz w:val="20"/>
          <w:szCs w:val="20"/>
        </w:rPr>
      </w:pPr>
      <w:r w:rsidRPr="00FF2890">
        <w:rPr>
          <w:rFonts w:ascii="Arial" w:hAnsi="Arial" w:cs="Arial"/>
          <w:sz w:val="20"/>
          <w:szCs w:val="20"/>
        </w:rPr>
        <w:tab/>
      </w:r>
    </w:p>
    <w:p w:rsidR="008E7B18" w:rsidRPr="00FF2890" w:rsidRDefault="00647DD8" w:rsidP="006B0C8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</w:rPr>
      </w:pPr>
      <w:r w:rsidRPr="00FF2890">
        <w:rPr>
          <w:rFonts w:ascii="Arial" w:eastAsia="Arial Unicode MS" w:hAnsi="Arial" w:cs="Arial"/>
          <w:b/>
          <w:color w:val="000099"/>
          <w:sz w:val="19"/>
          <w:szCs w:val="19"/>
          <w:u w:val="single"/>
        </w:rPr>
        <w:t>Profil</w:t>
      </w:r>
      <w:r w:rsidR="004B06B9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A24D3E" w:rsidRPr="00FF2890" w:rsidRDefault="00A24D3E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9"/>
          <w:szCs w:val="19"/>
        </w:rPr>
      </w:pPr>
    </w:p>
    <w:p w:rsidR="00A8053D" w:rsidRPr="00FF2890" w:rsidRDefault="00A420DE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/>
          <w:bCs/>
          <w:color w:val="0D0D0D"/>
          <w:sz w:val="19"/>
          <w:szCs w:val="19"/>
        </w:rPr>
        <w:t>Évaluation des risques et des impacts environnementaux et sociaux dans différents secteurs d’activités</w:t>
      </w:r>
      <w:r w:rsidR="00FF2890" w:rsidRPr="00FF2890">
        <w:rPr>
          <w:rFonts w:ascii="Arial" w:hAnsi="Arial" w:cs="Arial"/>
          <w:b/>
          <w:bCs/>
          <w:color w:val="0D0D0D"/>
          <w:sz w:val="19"/>
          <w:szCs w:val="19"/>
        </w:rPr>
        <w:t xml:space="preserve"> :</w:t>
      </w:r>
      <w:r w:rsidRPr="00FF2890">
        <w:rPr>
          <w:rFonts w:ascii="Arial" w:hAnsi="Arial" w:cs="Arial"/>
          <w:b/>
          <w:bCs/>
          <w:color w:val="0D0D0D"/>
          <w:sz w:val="19"/>
          <w:szCs w:val="19"/>
        </w:rPr>
        <w:t xml:space="preserve"> </w:t>
      </w:r>
      <w:r w:rsidRPr="00FF2890">
        <w:rPr>
          <w:rFonts w:ascii="Arial" w:hAnsi="Arial" w:cs="Arial"/>
          <w:bCs/>
          <w:color w:val="0D0D0D"/>
          <w:sz w:val="19"/>
          <w:szCs w:val="19"/>
        </w:rPr>
        <w:t xml:space="preserve">changements climatiques, </w:t>
      </w:r>
      <w:r w:rsidR="006942E2" w:rsidRPr="00FF2890">
        <w:rPr>
          <w:rFonts w:ascii="Arial" w:hAnsi="Arial" w:cs="Arial"/>
          <w:bCs/>
          <w:color w:val="0D0D0D"/>
          <w:sz w:val="19"/>
          <w:szCs w:val="19"/>
        </w:rPr>
        <w:t>externalités, gestion de l’eau</w:t>
      </w:r>
    </w:p>
    <w:p w:rsidR="00A420DE" w:rsidRPr="00FF2890" w:rsidRDefault="00A420DE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 xml:space="preserve">Connaissance du cadre institutionnel et politique relevant de la législation environnementale </w:t>
      </w:r>
    </w:p>
    <w:p w:rsidR="00816F54" w:rsidRPr="00FF2890" w:rsidRDefault="00816F54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/>
          <w:bCs/>
          <w:color w:val="0D0D0D"/>
          <w:sz w:val="19"/>
          <w:szCs w:val="19"/>
        </w:rPr>
        <w:t>Intégration des enjeux du développement durable aux stratégies d’affaires des entreprises selon les  stratégies de circularité</w:t>
      </w:r>
      <w:r w:rsidR="00FF2890" w:rsidRPr="00FF2890">
        <w:rPr>
          <w:rFonts w:ascii="Arial" w:hAnsi="Arial" w:cs="Arial"/>
          <w:b/>
          <w:bCs/>
          <w:color w:val="0D0D0D"/>
          <w:sz w:val="19"/>
          <w:szCs w:val="19"/>
        </w:rPr>
        <w:t xml:space="preserve"> :</w:t>
      </w:r>
      <w:r w:rsidRPr="00FF2890">
        <w:rPr>
          <w:rFonts w:ascii="Arial" w:hAnsi="Arial" w:cs="Arial"/>
          <w:bCs/>
          <w:color w:val="0D0D0D"/>
          <w:sz w:val="19"/>
          <w:szCs w:val="19"/>
        </w:rPr>
        <w:t xml:space="preserve"> économie collaborative et de fonctionnalité, reconditionnement et réusinage</w:t>
      </w:r>
    </w:p>
    <w:p w:rsidR="00A420DE" w:rsidRPr="00FF2890" w:rsidRDefault="00A420DE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>Compétences en analyse de pratique en responsabilité sociale et environnementale</w:t>
      </w:r>
    </w:p>
    <w:p w:rsidR="00A420DE" w:rsidRPr="00FF2890" w:rsidRDefault="00A420DE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>Application de grille d'analyse économique pour évaluer diverses problématiques environnementales</w:t>
      </w:r>
    </w:p>
    <w:p w:rsidR="00A420DE" w:rsidRPr="00FF2890" w:rsidRDefault="00A420DE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>Mise en place de programme</w:t>
      </w:r>
      <w:r w:rsidR="0073295F">
        <w:rPr>
          <w:rFonts w:ascii="Arial" w:hAnsi="Arial" w:cs="Arial"/>
          <w:bCs/>
          <w:color w:val="0D0D0D"/>
          <w:sz w:val="19"/>
          <w:szCs w:val="19"/>
        </w:rPr>
        <w:t xml:space="preserve">s, mobilisation du </w:t>
      </w:r>
      <w:r w:rsidRPr="00FF2890">
        <w:rPr>
          <w:rFonts w:ascii="Arial" w:hAnsi="Arial" w:cs="Arial"/>
          <w:bCs/>
          <w:color w:val="0D0D0D"/>
          <w:sz w:val="19"/>
          <w:szCs w:val="19"/>
        </w:rPr>
        <w:t xml:space="preserve">personnel et soutien technique </w:t>
      </w:r>
    </w:p>
    <w:p w:rsidR="00A420DE" w:rsidRPr="00FF2890" w:rsidRDefault="00A420DE" w:rsidP="00A8053D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60"/>
        <w:ind w:left="567" w:hanging="357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>Surveillance et suivi environnemental selon des indicateurs de performance</w:t>
      </w:r>
    </w:p>
    <w:p w:rsidR="002B5CC4" w:rsidRPr="00FF2890" w:rsidRDefault="002B5CC4" w:rsidP="00176875">
      <w:pPr>
        <w:pStyle w:val="Sinespaciado"/>
        <w:tabs>
          <w:tab w:val="left" w:pos="1890"/>
          <w:tab w:val="right" w:pos="10064"/>
        </w:tabs>
        <w:outlineLvl w:val="0"/>
        <w:rPr>
          <w:rFonts w:ascii="Arial" w:hAnsi="Arial" w:cs="Arial"/>
          <w:bCs/>
          <w:color w:val="0D0D0D"/>
          <w:sz w:val="19"/>
          <w:szCs w:val="19"/>
        </w:rPr>
      </w:pPr>
    </w:p>
    <w:p w:rsidR="00A71CC3" w:rsidRPr="00FF2890" w:rsidRDefault="00A71CC3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000099"/>
          <w:sz w:val="19"/>
          <w:szCs w:val="19"/>
        </w:rPr>
      </w:pP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F</w:t>
      </w:r>
      <w:r w:rsidR="00960A48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ormation</w:t>
      </w: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4200DD" w:rsidRPr="00FF2890" w:rsidRDefault="004200DD" w:rsidP="00176875">
      <w:pPr>
        <w:pStyle w:val="Sinespaciado"/>
        <w:tabs>
          <w:tab w:val="right" w:pos="6480"/>
          <w:tab w:val="right" w:pos="10064"/>
        </w:tabs>
        <w:jc w:val="both"/>
        <w:rPr>
          <w:rFonts w:ascii="Arial" w:hAnsi="Arial" w:cs="Arial"/>
          <w:b/>
          <w:bCs/>
          <w:color w:val="0D0D0D"/>
          <w:sz w:val="19"/>
          <w:szCs w:val="19"/>
        </w:rPr>
      </w:pPr>
    </w:p>
    <w:p w:rsidR="00DE638F" w:rsidRPr="00FF2890" w:rsidRDefault="00DE638F" w:rsidP="00DE638F">
      <w:pPr>
        <w:pStyle w:val="Sinespaciado"/>
        <w:tabs>
          <w:tab w:val="right" w:pos="10206"/>
        </w:tabs>
        <w:rPr>
          <w:rFonts w:ascii="Arial" w:hAnsi="Arial" w:cs="Arial"/>
          <w:b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/>
          <w:bCs/>
          <w:color w:val="0D0D0D"/>
          <w:sz w:val="19"/>
          <w:szCs w:val="19"/>
        </w:rPr>
        <w:t xml:space="preserve">Diplôme d’études supérieures spécialisées (DESS) en gestion </w:t>
      </w:r>
      <w:r w:rsidR="0073295F">
        <w:rPr>
          <w:rFonts w:ascii="Calibri" w:hAnsi="Calibri" w:cs="Arial"/>
          <w:b/>
          <w:bCs/>
          <w:color w:val="0D0D0D"/>
          <w:sz w:val="19"/>
          <w:szCs w:val="19"/>
        </w:rPr>
        <w:t>–</w:t>
      </w:r>
      <w:r w:rsidR="0073295F">
        <w:rPr>
          <w:rFonts w:ascii="Arial" w:hAnsi="Arial" w:cs="Arial"/>
          <w:b/>
          <w:bCs/>
          <w:color w:val="0D0D0D"/>
          <w:sz w:val="19"/>
          <w:szCs w:val="19"/>
        </w:rPr>
        <w:t xml:space="preserve"> D</w:t>
      </w:r>
      <w:r w:rsidRPr="00FF2890">
        <w:rPr>
          <w:rFonts w:ascii="Arial" w:hAnsi="Arial" w:cs="Arial"/>
          <w:b/>
          <w:sz w:val="19"/>
          <w:szCs w:val="19"/>
        </w:rPr>
        <w:t>éveloppement durable</w:t>
      </w:r>
      <w:r w:rsidRPr="00FF2890">
        <w:rPr>
          <w:rFonts w:ascii="Arial" w:hAnsi="Arial" w:cs="Arial"/>
          <w:b/>
          <w:sz w:val="19"/>
          <w:szCs w:val="19"/>
        </w:rPr>
        <w:tab/>
      </w:r>
      <w:r w:rsidRPr="00FF2890">
        <w:rPr>
          <w:rFonts w:ascii="Arial" w:hAnsi="Arial" w:cs="Arial"/>
          <w:b/>
          <w:bCs/>
          <w:color w:val="0D0D0D"/>
          <w:sz w:val="19"/>
          <w:szCs w:val="19"/>
        </w:rPr>
        <w:t>Mai 20</w:t>
      </w:r>
      <w:r w:rsidR="00012FB6">
        <w:rPr>
          <w:rFonts w:ascii="Arial" w:hAnsi="Arial" w:cs="Arial"/>
          <w:b/>
          <w:bCs/>
          <w:color w:val="0D0D0D"/>
          <w:sz w:val="19"/>
          <w:szCs w:val="19"/>
        </w:rPr>
        <w:t>XX</w:t>
      </w:r>
    </w:p>
    <w:p w:rsidR="00960A48" w:rsidRPr="00FF2890" w:rsidRDefault="00DE638F" w:rsidP="00224AA5">
      <w:pPr>
        <w:pStyle w:val="Sinespaciado"/>
        <w:tabs>
          <w:tab w:val="right" w:pos="10206"/>
        </w:tabs>
        <w:rPr>
          <w:rFonts w:ascii="Arial" w:hAnsi="Arial" w:cs="Arial"/>
          <w:b/>
          <w:bCs/>
          <w:color w:val="0D0D0D"/>
          <w:sz w:val="19"/>
          <w:szCs w:val="19"/>
        </w:rPr>
      </w:pPr>
      <w:r w:rsidRPr="00FF2890">
        <w:rPr>
          <w:rFonts w:ascii="Arial" w:hAnsi="Arial" w:cs="Arial"/>
          <w:sz w:val="19"/>
          <w:szCs w:val="19"/>
        </w:rPr>
        <w:t xml:space="preserve">HEC Montréal       </w:t>
      </w:r>
      <w:r w:rsidR="00224AA5" w:rsidRPr="00FF2890">
        <w:rPr>
          <w:rFonts w:ascii="Arial" w:hAnsi="Arial" w:cs="Arial"/>
          <w:b/>
          <w:bCs/>
          <w:color w:val="0D0D0D"/>
          <w:sz w:val="19"/>
          <w:szCs w:val="19"/>
        </w:rPr>
        <w:tab/>
      </w:r>
      <w:r w:rsidR="004255D2" w:rsidRPr="00FF2890">
        <w:rPr>
          <w:rFonts w:ascii="Arial" w:hAnsi="Arial" w:cs="Arial"/>
          <w:b/>
          <w:bCs/>
          <w:color w:val="0D0D0D"/>
          <w:sz w:val="19"/>
          <w:szCs w:val="19"/>
        </w:rPr>
        <w:t>(</w:t>
      </w:r>
      <w:r w:rsidR="004255D2">
        <w:rPr>
          <w:rFonts w:ascii="Arial" w:hAnsi="Arial" w:cs="Arial"/>
          <w:b/>
          <w:bCs/>
          <w:color w:val="0D0D0D"/>
          <w:sz w:val="19"/>
          <w:szCs w:val="19"/>
        </w:rPr>
        <w:t xml:space="preserve">date </w:t>
      </w:r>
      <w:r w:rsidR="004255D2" w:rsidRPr="00FF2890">
        <w:rPr>
          <w:rFonts w:ascii="Arial" w:hAnsi="Arial" w:cs="Arial"/>
          <w:b/>
          <w:bCs/>
          <w:color w:val="0D0D0D"/>
          <w:sz w:val="19"/>
          <w:szCs w:val="19"/>
        </w:rPr>
        <w:t>prévu</w:t>
      </w:r>
      <w:r w:rsidR="004255D2">
        <w:rPr>
          <w:rFonts w:ascii="Arial" w:hAnsi="Arial" w:cs="Arial"/>
          <w:b/>
          <w:bCs/>
          <w:color w:val="0D0D0D"/>
          <w:sz w:val="19"/>
          <w:szCs w:val="19"/>
        </w:rPr>
        <w:t>e</w:t>
      </w:r>
      <w:r w:rsidR="004255D2" w:rsidRPr="00FF2890">
        <w:rPr>
          <w:rFonts w:ascii="Arial" w:hAnsi="Arial" w:cs="Arial"/>
          <w:b/>
          <w:bCs/>
          <w:color w:val="0D0D0D"/>
          <w:sz w:val="19"/>
          <w:szCs w:val="19"/>
        </w:rPr>
        <w:t xml:space="preserve">) </w:t>
      </w:r>
      <w:r w:rsidR="007717F8" w:rsidRPr="00FF2890">
        <w:rPr>
          <w:rFonts w:ascii="Arial" w:hAnsi="Arial" w:cs="Arial"/>
          <w:b/>
          <w:bCs/>
          <w:color w:val="0D0D0D"/>
          <w:sz w:val="19"/>
          <w:szCs w:val="19"/>
        </w:rPr>
        <w:t xml:space="preserve"> </w:t>
      </w:r>
    </w:p>
    <w:p w:rsidR="00960A48" w:rsidRPr="00FF2890" w:rsidRDefault="00960A48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>Moyenne cumulative</w:t>
      </w:r>
      <w:r w:rsidR="00FF2890" w:rsidRPr="00FF2890">
        <w:rPr>
          <w:rFonts w:ascii="Arial" w:hAnsi="Arial" w:cs="Arial"/>
          <w:bCs/>
          <w:color w:val="0D0D0D"/>
          <w:sz w:val="19"/>
          <w:szCs w:val="19"/>
        </w:rPr>
        <w:t xml:space="preserve"> :</w:t>
      </w:r>
      <w:r w:rsidR="0073295F">
        <w:rPr>
          <w:rFonts w:ascii="Arial" w:hAnsi="Arial" w:cs="Arial"/>
          <w:bCs/>
          <w:color w:val="0D0D0D"/>
          <w:sz w:val="19"/>
          <w:szCs w:val="19"/>
        </w:rPr>
        <w:t xml:space="preserve"> 3.71 / 4.3 </w:t>
      </w:r>
      <w:r w:rsidR="0073295F">
        <w:rPr>
          <w:rFonts w:ascii="Calibri" w:hAnsi="Calibri" w:cs="Arial"/>
          <w:bCs/>
          <w:color w:val="0D0D0D"/>
          <w:sz w:val="19"/>
          <w:szCs w:val="19"/>
        </w:rPr>
        <w:t>–</w:t>
      </w:r>
      <w:r w:rsidRPr="00FF2890">
        <w:rPr>
          <w:rFonts w:ascii="Arial" w:hAnsi="Arial" w:cs="Arial"/>
          <w:bCs/>
          <w:color w:val="0D0D0D"/>
          <w:sz w:val="19"/>
          <w:szCs w:val="19"/>
        </w:rPr>
        <w:t xml:space="preserve"> Mention d’excellence</w:t>
      </w:r>
    </w:p>
    <w:p w:rsidR="00F56AE2" w:rsidRPr="00FF2890" w:rsidRDefault="00F56AE2" w:rsidP="00F56AE2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>Cours pertinents</w:t>
      </w:r>
      <w:r w:rsidR="00FF2890" w:rsidRPr="00FF2890">
        <w:rPr>
          <w:rFonts w:ascii="Arial" w:hAnsi="Arial" w:cs="Arial"/>
          <w:bCs/>
          <w:color w:val="0D0D0D"/>
          <w:sz w:val="19"/>
          <w:szCs w:val="19"/>
        </w:rPr>
        <w:t xml:space="preserve"> :</w:t>
      </w:r>
      <w:r w:rsidRPr="00FF2890">
        <w:rPr>
          <w:rFonts w:ascii="Arial" w:hAnsi="Arial" w:cs="Arial"/>
          <w:bCs/>
          <w:color w:val="0D0D0D"/>
          <w:sz w:val="19"/>
          <w:szCs w:val="19"/>
        </w:rPr>
        <w:t xml:space="preserve"> </w:t>
      </w:r>
    </w:p>
    <w:p w:rsidR="00F56AE2" w:rsidRPr="00FF2890" w:rsidRDefault="00F56AE2" w:rsidP="00F56AE2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Responsabilité </w:t>
      </w:r>
      <w:r w:rsidR="0019008D" w:rsidRPr="00FF2890">
        <w:rPr>
          <w:rFonts w:ascii="Arial" w:hAnsi="Arial" w:cs="Arial"/>
          <w:bCs/>
          <w:sz w:val="19"/>
          <w:szCs w:val="19"/>
        </w:rPr>
        <w:t>s</w:t>
      </w:r>
      <w:r w:rsidRPr="00FF2890">
        <w:rPr>
          <w:rFonts w:ascii="Arial" w:hAnsi="Arial" w:cs="Arial"/>
          <w:bCs/>
          <w:sz w:val="19"/>
          <w:szCs w:val="19"/>
        </w:rPr>
        <w:t xml:space="preserve">ociale et </w:t>
      </w:r>
      <w:r w:rsidR="0019008D" w:rsidRPr="00FF2890">
        <w:rPr>
          <w:rFonts w:ascii="Arial" w:hAnsi="Arial" w:cs="Arial"/>
          <w:bCs/>
          <w:sz w:val="19"/>
          <w:szCs w:val="19"/>
        </w:rPr>
        <w:t>e</w:t>
      </w:r>
      <w:r w:rsidRPr="00FF2890">
        <w:rPr>
          <w:rFonts w:ascii="Arial" w:hAnsi="Arial" w:cs="Arial"/>
          <w:bCs/>
          <w:sz w:val="19"/>
          <w:szCs w:val="19"/>
        </w:rPr>
        <w:t>nvironnementale des organisations</w:t>
      </w:r>
      <w:r w:rsidRPr="00FF2890">
        <w:rPr>
          <w:rFonts w:ascii="Arial" w:hAnsi="Arial" w:cs="Arial"/>
          <w:bCs/>
          <w:sz w:val="19"/>
          <w:szCs w:val="19"/>
        </w:rPr>
        <w:tab/>
      </w:r>
    </w:p>
    <w:p w:rsidR="00F56AE2" w:rsidRPr="00FF2890" w:rsidRDefault="00F56AE2" w:rsidP="00F56AE2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Développement durable et gestion</w:t>
      </w:r>
    </w:p>
    <w:p w:rsidR="00F56AE2" w:rsidRPr="00FF2890" w:rsidRDefault="00F56AE2" w:rsidP="00F56AE2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G</w:t>
      </w:r>
      <w:r w:rsidR="007B7D70">
        <w:rPr>
          <w:rFonts w:ascii="Arial" w:hAnsi="Arial" w:cs="Arial"/>
          <w:bCs/>
          <w:sz w:val="19"/>
          <w:szCs w:val="19"/>
        </w:rPr>
        <w:t>estion des opérations logistiques</w:t>
      </w:r>
      <w:r w:rsidRPr="00FF2890">
        <w:rPr>
          <w:rFonts w:ascii="Arial" w:hAnsi="Arial" w:cs="Arial"/>
          <w:bCs/>
          <w:sz w:val="19"/>
          <w:szCs w:val="19"/>
        </w:rPr>
        <w:t xml:space="preserve"> et développement durable</w:t>
      </w:r>
    </w:p>
    <w:p w:rsidR="00EB5339" w:rsidRPr="00FF2890" w:rsidRDefault="00EB5339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</w:rPr>
      </w:pPr>
    </w:p>
    <w:p w:rsidR="00F56AE2" w:rsidRPr="00FF2890" w:rsidRDefault="00F56AE2" w:rsidP="00F56AE2">
      <w:pPr>
        <w:tabs>
          <w:tab w:val="right" w:pos="10206"/>
        </w:tabs>
        <w:ind w:right="-1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/>
          <w:sz w:val="19"/>
          <w:szCs w:val="19"/>
        </w:rPr>
        <w:t>Certificat en études de l’environnement</w:t>
      </w:r>
      <w:r w:rsidRPr="00FF2890">
        <w:rPr>
          <w:rFonts w:ascii="Arial" w:hAnsi="Arial" w:cs="Arial"/>
          <w:b/>
          <w:sz w:val="19"/>
          <w:szCs w:val="19"/>
        </w:rPr>
        <w:tab/>
        <w:t>20XX</w:t>
      </w:r>
    </w:p>
    <w:p w:rsidR="00F56AE2" w:rsidRPr="00FF2890" w:rsidRDefault="00F56AE2" w:rsidP="006942E2">
      <w:pPr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Université de Sherbrooke</w:t>
      </w:r>
    </w:p>
    <w:p w:rsidR="006942E2" w:rsidRPr="00FF2890" w:rsidRDefault="006942E2" w:rsidP="006942E2">
      <w:pPr>
        <w:rPr>
          <w:rFonts w:ascii="Arial" w:hAnsi="Arial" w:cs="Arial"/>
          <w:b/>
          <w:bCs/>
          <w:color w:val="0D0D0D"/>
          <w:sz w:val="19"/>
          <w:szCs w:val="19"/>
        </w:rPr>
      </w:pPr>
    </w:p>
    <w:p w:rsidR="00DE638F" w:rsidRPr="00FF2890" w:rsidRDefault="00960A48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/>
          <w:bCs/>
          <w:color w:val="0D0D0D"/>
          <w:sz w:val="19"/>
          <w:szCs w:val="19"/>
        </w:rPr>
        <w:t>B</w:t>
      </w:r>
      <w:r w:rsidR="00DE638F" w:rsidRPr="00FF2890">
        <w:rPr>
          <w:rFonts w:ascii="Arial" w:hAnsi="Arial" w:cs="Arial"/>
          <w:b/>
          <w:bCs/>
          <w:color w:val="0D0D0D"/>
          <w:sz w:val="19"/>
          <w:szCs w:val="19"/>
        </w:rPr>
        <w:t>accalauréat en science politique</w:t>
      </w:r>
      <w:r w:rsidR="00EB5339" w:rsidRPr="00FF2890">
        <w:rPr>
          <w:rFonts w:ascii="Arial" w:hAnsi="Arial" w:cs="Arial"/>
          <w:b/>
          <w:bCs/>
          <w:color w:val="0D0D0D"/>
          <w:sz w:val="19"/>
          <w:szCs w:val="19"/>
        </w:rPr>
        <w:tab/>
        <w:t>20XX</w:t>
      </w:r>
    </w:p>
    <w:p w:rsidR="00EB5339" w:rsidRPr="00FF2890" w:rsidRDefault="00DE638F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0D0D0D"/>
          <w:sz w:val="19"/>
          <w:szCs w:val="19"/>
        </w:rPr>
      </w:pPr>
      <w:r w:rsidRPr="00FF2890">
        <w:rPr>
          <w:rFonts w:ascii="Arial" w:hAnsi="Arial" w:cs="Arial"/>
          <w:bCs/>
          <w:color w:val="0D0D0D"/>
          <w:sz w:val="19"/>
          <w:szCs w:val="19"/>
        </w:rPr>
        <w:t xml:space="preserve">Université Yaoundé, Cameroun </w:t>
      </w:r>
    </w:p>
    <w:p w:rsidR="00593233" w:rsidRPr="00FF2890" w:rsidRDefault="001705D8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7F7F7F"/>
          <w:sz w:val="19"/>
          <w:szCs w:val="19"/>
        </w:rPr>
      </w:pPr>
      <w:r>
        <w:rPr>
          <w:rFonts w:ascii="Arial" w:hAnsi="Arial" w:cs="Arial"/>
          <w:bCs/>
          <w:color w:val="0D0D0D"/>
          <w:sz w:val="19"/>
          <w:szCs w:val="19"/>
        </w:rPr>
        <w:t xml:space="preserve">Évaluation </w:t>
      </w:r>
      <w:r w:rsidR="00EB5339" w:rsidRPr="00FF2890">
        <w:rPr>
          <w:rFonts w:ascii="Arial" w:hAnsi="Arial" w:cs="Arial"/>
          <w:bCs/>
          <w:color w:val="0D0D0D"/>
          <w:sz w:val="19"/>
          <w:szCs w:val="19"/>
        </w:rPr>
        <w:t>comparative des études effectuées hors Québec obtenu (</w:t>
      </w:r>
      <w:r w:rsidR="00960A48" w:rsidRPr="00FF2890">
        <w:rPr>
          <w:rFonts w:ascii="Arial" w:hAnsi="Arial" w:cs="Arial"/>
          <w:bCs/>
          <w:color w:val="0D0D0D"/>
          <w:sz w:val="19"/>
          <w:szCs w:val="19"/>
        </w:rPr>
        <w:t>20XX</w:t>
      </w:r>
      <w:r w:rsidR="00EB5339" w:rsidRPr="00FF2890">
        <w:rPr>
          <w:rFonts w:ascii="Arial" w:hAnsi="Arial" w:cs="Arial"/>
          <w:bCs/>
          <w:color w:val="0D0D0D"/>
          <w:sz w:val="19"/>
          <w:szCs w:val="19"/>
        </w:rPr>
        <w:t>)</w:t>
      </w:r>
    </w:p>
    <w:p w:rsidR="00BC210E" w:rsidRPr="00FF2890" w:rsidRDefault="00BC210E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</w:rPr>
      </w:pPr>
    </w:p>
    <w:p w:rsidR="002E53E3" w:rsidRPr="00FF2890" w:rsidRDefault="00960A48" w:rsidP="006B0C8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Projet en</w:t>
      </w:r>
      <w:r w:rsidR="00EB5339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 responsabil</w:t>
      </w:r>
      <w:r w:rsidR="0019008D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it</w:t>
      </w:r>
      <w:r w:rsidR="00EB5339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é sociale et environnementale</w:t>
      </w:r>
      <w:r w:rsidR="004B06B9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6C7526" w:rsidRPr="00FF2890" w:rsidRDefault="006C7526" w:rsidP="006C7526">
      <w:pPr>
        <w:pStyle w:val="Paragraphedeliste"/>
        <w:widowControl w:val="0"/>
        <w:overflowPunct w:val="0"/>
        <w:autoSpaceDE w:val="0"/>
        <w:autoSpaceDN w:val="0"/>
        <w:adjustRightInd w:val="0"/>
        <w:ind w:left="207"/>
        <w:contextualSpacing/>
        <w:jc w:val="both"/>
        <w:textAlignment w:val="baseline"/>
        <w:rPr>
          <w:rFonts w:ascii="Arial" w:hAnsi="Arial" w:cs="Arial"/>
          <w:bCs/>
          <w:color w:val="0D0D0D"/>
          <w:sz w:val="19"/>
          <w:szCs w:val="19"/>
        </w:rPr>
      </w:pPr>
    </w:p>
    <w:p w:rsidR="00EB5339" w:rsidRPr="00FF2890" w:rsidRDefault="002E3077" w:rsidP="00EB5339">
      <w:pPr>
        <w:tabs>
          <w:tab w:val="right" w:pos="10206"/>
        </w:tabs>
        <w:suppressAutoHyphens/>
        <w:rPr>
          <w:rFonts w:ascii="Arial" w:hAnsi="Arial" w:cs="Arial"/>
          <w:b/>
          <w:sz w:val="19"/>
          <w:szCs w:val="19"/>
        </w:rPr>
      </w:pPr>
      <w:r w:rsidRPr="00FF2890">
        <w:rPr>
          <w:rFonts w:ascii="Arial" w:hAnsi="Arial" w:cs="Arial"/>
          <w:b/>
          <w:sz w:val="19"/>
          <w:szCs w:val="19"/>
        </w:rPr>
        <w:t>Mandat</w:t>
      </w:r>
      <w:r w:rsidR="00FF2890" w:rsidRPr="00FF2890">
        <w:rPr>
          <w:rFonts w:ascii="Arial" w:hAnsi="Arial" w:cs="Arial"/>
          <w:b/>
          <w:sz w:val="19"/>
          <w:szCs w:val="19"/>
        </w:rPr>
        <w:t xml:space="preserve"> :</w:t>
      </w:r>
      <w:r w:rsidRPr="00FF2890">
        <w:rPr>
          <w:rFonts w:ascii="Arial" w:hAnsi="Arial" w:cs="Arial"/>
          <w:b/>
          <w:sz w:val="19"/>
          <w:szCs w:val="19"/>
        </w:rPr>
        <w:t xml:space="preserve"> </w:t>
      </w:r>
      <w:r w:rsidR="006942E2" w:rsidRPr="00FF2890">
        <w:rPr>
          <w:rFonts w:ascii="Arial" w:hAnsi="Arial" w:cs="Arial"/>
          <w:b/>
          <w:sz w:val="19"/>
          <w:szCs w:val="19"/>
        </w:rPr>
        <w:t>É</w:t>
      </w:r>
      <w:r w:rsidR="00EB5339" w:rsidRPr="00FF2890">
        <w:rPr>
          <w:rFonts w:ascii="Arial" w:hAnsi="Arial" w:cs="Arial"/>
          <w:b/>
          <w:sz w:val="19"/>
          <w:szCs w:val="19"/>
        </w:rPr>
        <w:t>laboration d’une politique de développement durable et développement de projets d’énergie</w:t>
      </w:r>
      <w:r w:rsidR="00EB5339" w:rsidRPr="00FF2890">
        <w:rPr>
          <w:rFonts w:ascii="Arial" w:hAnsi="Arial" w:cs="Arial"/>
          <w:b/>
          <w:sz w:val="19"/>
          <w:szCs w:val="19"/>
        </w:rPr>
        <w:tab/>
        <w:t>20XX</w:t>
      </w:r>
    </w:p>
    <w:p w:rsidR="00EB5339" w:rsidRPr="00FF2890" w:rsidRDefault="00EB5339" w:rsidP="00EB5339">
      <w:pPr>
        <w:suppressAutoHyphens/>
        <w:rPr>
          <w:rFonts w:ascii="Arial" w:hAnsi="Arial" w:cs="Arial"/>
          <w:b/>
          <w:sz w:val="19"/>
          <w:szCs w:val="19"/>
        </w:rPr>
      </w:pPr>
      <w:r w:rsidRPr="00FF2890">
        <w:rPr>
          <w:rFonts w:ascii="Arial" w:hAnsi="Arial" w:cs="Arial"/>
          <w:b/>
          <w:sz w:val="19"/>
          <w:szCs w:val="19"/>
        </w:rPr>
        <w:t xml:space="preserve">renouvelable (biodiesel d’huile de palmier) pour une firme de consultation </w:t>
      </w:r>
    </w:p>
    <w:p w:rsidR="00EB5339" w:rsidRPr="00FF2890" w:rsidRDefault="00EB5339" w:rsidP="00EB5339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Identifier les étapes, les contraintes et les difficultés de l’implantation d’un projet dans le domaine du développement durable selon les spécificités du projet (ressources, échéancier et objectifs)</w:t>
      </w:r>
    </w:p>
    <w:p w:rsidR="00EB5339" w:rsidRPr="00FF2890" w:rsidRDefault="00EB5339" w:rsidP="00EB5339">
      <w:pPr>
        <w:numPr>
          <w:ilvl w:val="0"/>
          <w:numId w:val="8"/>
        </w:numPr>
        <w:suppressAutoHyphens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Identifier et évaluer les impacts environnementaux et sociaux du projet</w:t>
      </w:r>
    </w:p>
    <w:p w:rsidR="002E3077" w:rsidRPr="00FF2890" w:rsidRDefault="002E3077" w:rsidP="002E3077">
      <w:pPr>
        <w:suppressAutoHyphens/>
        <w:ind w:left="720"/>
        <w:rPr>
          <w:rFonts w:ascii="Arial" w:hAnsi="Arial" w:cs="Arial"/>
          <w:bCs/>
          <w:sz w:val="10"/>
          <w:szCs w:val="10"/>
        </w:rPr>
      </w:pPr>
    </w:p>
    <w:p w:rsidR="00EB5339" w:rsidRPr="00FF2890" w:rsidRDefault="002E3077" w:rsidP="002E3077">
      <w:pPr>
        <w:suppressAutoHyphens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/>
          <w:bCs/>
          <w:sz w:val="19"/>
          <w:szCs w:val="19"/>
        </w:rPr>
        <w:t>Réalisation</w:t>
      </w:r>
      <w:r w:rsidR="00FF2890" w:rsidRPr="00FF2890">
        <w:rPr>
          <w:rFonts w:ascii="Arial" w:hAnsi="Arial" w:cs="Arial"/>
          <w:b/>
          <w:bCs/>
          <w:sz w:val="19"/>
          <w:szCs w:val="19"/>
        </w:rPr>
        <w:t xml:space="preserve"> :</w:t>
      </w:r>
      <w:r w:rsidRPr="00FF2890">
        <w:rPr>
          <w:rFonts w:ascii="Arial" w:hAnsi="Arial" w:cs="Arial"/>
          <w:bCs/>
          <w:sz w:val="19"/>
          <w:szCs w:val="19"/>
        </w:rPr>
        <w:t xml:space="preserve"> Con</w:t>
      </w:r>
      <w:r w:rsidR="00ED14C8">
        <w:rPr>
          <w:rFonts w:ascii="Arial" w:hAnsi="Arial" w:cs="Arial"/>
          <w:bCs/>
          <w:sz w:val="19"/>
          <w:szCs w:val="19"/>
        </w:rPr>
        <w:t xml:space="preserve">ception de </w:t>
      </w:r>
      <w:r w:rsidRPr="00FF2890">
        <w:rPr>
          <w:rFonts w:ascii="Arial" w:hAnsi="Arial" w:cs="Arial"/>
          <w:bCs/>
          <w:sz w:val="19"/>
          <w:szCs w:val="19"/>
        </w:rPr>
        <w:t>l’</w:t>
      </w:r>
      <w:r w:rsidR="00EB5339" w:rsidRPr="00FF2890">
        <w:rPr>
          <w:rFonts w:ascii="Arial" w:hAnsi="Arial" w:cs="Arial"/>
          <w:bCs/>
          <w:sz w:val="19"/>
          <w:szCs w:val="19"/>
        </w:rPr>
        <w:t>ébauche d</w:t>
      </w:r>
      <w:r w:rsidR="0073295F">
        <w:rPr>
          <w:rFonts w:ascii="Arial" w:hAnsi="Arial" w:cs="Arial"/>
          <w:bCs/>
          <w:sz w:val="19"/>
          <w:szCs w:val="19"/>
        </w:rPr>
        <w:t xml:space="preserve">’une </w:t>
      </w:r>
      <w:r w:rsidR="00EB5339" w:rsidRPr="00FF2890">
        <w:rPr>
          <w:rFonts w:ascii="Arial" w:hAnsi="Arial" w:cs="Arial"/>
          <w:bCs/>
          <w:sz w:val="19"/>
          <w:szCs w:val="19"/>
        </w:rPr>
        <w:t>nouve</w:t>
      </w:r>
      <w:r w:rsidR="0073295F">
        <w:rPr>
          <w:rFonts w:ascii="Arial" w:hAnsi="Arial" w:cs="Arial"/>
          <w:bCs/>
          <w:sz w:val="19"/>
          <w:szCs w:val="19"/>
        </w:rPr>
        <w:t xml:space="preserve">lle politique en tenant compte </w:t>
      </w:r>
      <w:r w:rsidR="006942E2" w:rsidRPr="00FF2890">
        <w:rPr>
          <w:rFonts w:ascii="Arial" w:hAnsi="Arial" w:cs="Arial"/>
          <w:bCs/>
          <w:sz w:val="19"/>
          <w:szCs w:val="19"/>
        </w:rPr>
        <w:t xml:space="preserve">de </w:t>
      </w:r>
      <w:r w:rsidR="00EB5339" w:rsidRPr="00FF2890">
        <w:rPr>
          <w:rFonts w:ascii="Arial" w:hAnsi="Arial" w:cs="Arial"/>
          <w:bCs/>
          <w:sz w:val="19"/>
          <w:szCs w:val="19"/>
        </w:rPr>
        <w:t>la réglementation en cours pour la municipalité</w:t>
      </w:r>
      <w:r w:rsidR="00FF2890" w:rsidRPr="00FF2890">
        <w:rPr>
          <w:rFonts w:ascii="Arial" w:hAnsi="Arial" w:cs="Arial"/>
          <w:bCs/>
          <w:sz w:val="19"/>
          <w:szCs w:val="19"/>
        </w:rPr>
        <w:t xml:space="preserve"> :</w:t>
      </w:r>
      <w:r w:rsidR="00816F54" w:rsidRPr="00FF2890">
        <w:rPr>
          <w:rFonts w:ascii="Arial" w:hAnsi="Arial" w:cs="Arial"/>
          <w:bCs/>
          <w:sz w:val="19"/>
          <w:szCs w:val="19"/>
        </w:rPr>
        <w:t xml:space="preserve"> étude des différentes </w:t>
      </w:r>
      <w:r w:rsidR="00816F54" w:rsidRPr="00FF2890">
        <w:rPr>
          <w:rFonts w:ascii="Arial" w:hAnsi="Arial" w:cs="Arial"/>
          <w:sz w:val="19"/>
          <w:szCs w:val="19"/>
        </w:rPr>
        <w:t>lois, des outils et des ressources disponibles pour faciliter son déploiement (ex. lois, éco-fiscalité, analyse de flux de matières, écoconception, logistique inversée)</w:t>
      </w:r>
    </w:p>
    <w:p w:rsidR="00C65C8B" w:rsidRPr="00FF2890" w:rsidRDefault="00C65C8B" w:rsidP="00C65C8B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contextualSpacing/>
        <w:jc w:val="both"/>
        <w:textAlignment w:val="baseline"/>
        <w:rPr>
          <w:rFonts w:ascii="Arial" w:hAnsi="Arial" w:cs="Arial"/>
          <w:b/>
          <w:bCs/>
          <w:color w:val="0D0D0D"/>
          <w:sz w:val="19"/>
          <w:szCs w:val="19"/>
        </w:rPr>
      </w:pPr>
    </w:p>
    <w:p w:rsidR="006B0C89" w:rsidRPr="00FF2890" w:rsidRDefault="006B0C89" w:rsidP="006C7526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Expérience </w:t>
      </w:r>
      <w:r w:rsidR="006A3B46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en environnement</w:t>
      </w: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6B0C89" w:rsidRPr="00FF2890" w:rsidRDefault="006B0C89" w:rsidP="00176875">
      <w:pPr>
        <w:pStyle w:val="Sinespaciado"/>
        <w:tabs>
          <w:tab w:val="right" w:pos="10064"/>
        </w:tabs>
        <w:ind w:right="981"/>
        <w:rPr>
          <w:rFonts w:ascii="Arial" w:hAnsi="Arial" w:cs="Arial"/>
          <w:b/>
          <w:bCs/>
          <w:color w:val="0D0D0D"/>
          <w:sz w:val="19"/>
          <w:szCs w:val="19"/>
        </w:rPr>
      </w:pPr>
    </w:p>
    <w:p w:rsidR="00F56AE2" w:rsidRPr="00FF2890" w:rsidRDefault="00F56AE2" w:rsidP="00F56AE2">
      <w:pPr>
        <w:tabs>
          <w:tab w:val="right" w:pos="10206"/>
        </w:tabs>
        <w:ind w:right="-54"/>
        <w:rPr>
          <w:rFonts w:ascii="Arial" w:hAnsi="Arial" w:cs="Arial"/>
          <w:bCs/>
          <w:sz w:val="19"/>
          <w:szCs w:val="19"/>
        </w:rPr>
      </w:pPr>
      <w:r w:rsidRPr="00463216">
        <w:rPr>
          <w:rFonts w:ascii="Arial" w:hAnsi="Arial" w:cs="Arial"/>
          <w:b/>
          <w:sz w:val="19"/>
          <w:szCs w:val="19"/>
        </w:rPr>
        <w:t>Coordonnat</w:t>
      </w:r>
      <w:r w:rsidR="00463216" w:rsidRPr="00463216">
        <w:rPr>
          <w:rFonts w:ascii="Arial" w:hAnsi="Arial" w:cs="Arial"/>
          <w:b/>
          <w:sz w:val="19"/>
          <w:szCs w:val="19"/>
        </w:rPr>
        <w:t xml:space="preserve">eur </w:t>
      </w:r>
      <w:r w:rsidR="00463216">
        <w:rPr>
          <w:rFonts w:ascii="Arial" w:hAnsi="Arial" w:cs="Arial"/>
          <w:b/>
          <w:sz w:val="19"/>
          <w:szCs w:val="19"/>
        </w:rPr>
        <w:t>de</w:t>
      </w:r>
      <w:r w:rsidR="00816F54" w:rsidRPr="00FF2890">
        <w:rPr>
          <w:rFonts w:ascii="Arial" w:hAnsi="Arial" w:cs="Arial"/>
          <w:b/>
          <w:sz w:val="19"/>
          <w:szCs w:val="19"/>
        </w:rPr>
        <w:t xml:space="preserve"> projet en environnement</w:t>
      </w:r>
      <w:r w:rsidRPr="00FF2890">
        <w:rPr>
          <w:rFonts w:ascii="Arial" w:hAnsi="Arial" w:cs="Arial"/>
          <w:bCs/>
          <w:sz w:val="19"/>
          <w:szCs w:val="19"/>
        </w:rPr>
        <w:tab/>
      </w:r>
      <w:r w:rsidRPr="00FF2890">
        <w:rPr>
          <w:rFonts w:ascii="Arial" w:hAnsi="Arial" w:cs="Arial"/>
          <w:b/>
          <w:sz w:val="19"/>
          <w:szCs w:val="19"/>
        </w:rPr>
        <w:t>20XX</w:t>
      </w:r>
    </w:p>
    <w:p w:rsidR="00F56AE2" w:rsidRPr="00FF2890" w:rsidRDefault="001C1E39" w:rsidP="00F56AE2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ABC</w:t>
      </w:r>
      <w:r w:rsidR="00F56AE2" w:rsidRPr="00FF2890">
        <w:rPr>
          <w:rFonts w:ascii="Arial" w:hAnsi="Arial" w:cs="Arial"/>
          <w:bCs/>
          <w:sz w:val="19"/>
          <w:szCs w:val="19"/>
        </w:rPr>
        <w:t>, Montréal</w:t>
      </w:r>
    </w:p>
    <w:p w:rsidR="000F39C5" w:rsidRPr="00FF2890" w:rsidRDefault="000F39C5" w:rsidP="00F56AE2">
      <w:pPr>
        <w:rPr>
          <w:rFonts w:ascii="Arial" w:hAnsi="Arial" w:cs="Arial"/>
          <w:bCs/>
          <w:sz w:val="10"/>
          <w:szCs w:val="10"/>
        </w:rPr>
      </w:pPr>
    </w:p>
    <w:p w:rsidR="00F56AE2" w:rsidRPr="00FF2890" w:rsidRDefault="00F56AE2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Évaluer les méthodes de travail lors de la collecte des matières organiques </w:t>
      </w:r>
    </w:p>
    <w:p w:rsidR="00F56AE2" w:rsidRPr="00FF2890" w:rsidRDefault="00F56AE2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Participer à la réorganisation du travail et à la logistique des opérations</w:t>
      </w:r>
    </w:p>
    <w:p w:rsidR="00F56AE2" w:rsidRPr="00FF2890" w:rsidRDefault="00F56AE2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Planifier, élaborer et organiser les politiques et procédures de santé et sécurité au travail </w:t>
      </w:r>
    </w:p>
    <w:p w:rsidR="00F56AE2" w:rsidRPr="00FF2890" w:rsidRDefault="00F56AE2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jc w:val="both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Développer et élaborer la structure et le fonctionnement interne de la compagnie</w:t>
      </w:r>
    </w:p>
    <w:p w:rsidR="00F56AE2" w:rsidRPr="00FF2890" w:rsidRDefault="00F56AE2" w:rsidP="00F56AE2">
      <w:pPr>
        <w:tabs>
          <w:tab w:val="left" w:pos="432"/>
          <w:tab w:val="num" w:pos="742"/>
          <w:tab w:val="left" w:pos="6962"/>
        </w:tabs>
        <w:suppressAutoHyphens/>
        <w:snapToGrid w:val="0"/>
        <w:jc w:val="both"/>
        <w:rPr>
          <w:rFonts w:ascii="Arial" w:hAnsi="Arial" w:cs="Arial"/>
          <w:bCs/>
          <w:sz w:val="19"/>
          <w:szCs w:val="19"/>
        </w:rPr>
      </w:pPr>
    </w:p>
    <w:p w:rsidR="00F56AE2" w:rsidRPr="00FF2890" w:rsidRDefault="00F56AE2" w:rsidP="00F56AE2">
      <w:pPr>
        <w:tabs>
          <w:tab w:val="left" w:pos="432"/>
          <w:tab w:val="num" w:pos="742"/>
          <w:tab w:val="left" w:pos="6962"/>
        </w:tabs>
        <w:suppressAutoHyphens/>
        <w:snapToGrid w:val="0"/>
        <w:jc w:val="both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/>
          <w:bCs/>
          <w:sz w:val="19"/>
          <w:szCs w:val="19"/>
        </w:rPr>
        <w:t>Réalisation</w:t>
      </w:r>
      <w:r w:rsidR="00FF2890" w:rsidRPr="00FF2890">
        <w:rPr>
          <w:rFonts w:ascii="Arial" w:hAnsi="Arial" w:cs="Arial"/>
          <w:b/>
          <w:bCs/>
          <w:sz w:val="19"/>
          <w:szCs w:val="19"/>
        </w:rPr>
        <w:t xml:space="preserve"> :</w:t>
      </w:r>
      <w:r w:rsidRPr="00FF2890">
        <w:rPr>
          <w:rFonts w:ascii="Arial" w:hAnsi="Arial" w:cs="Arial"/>
          <w:bCs/>
          <w:sz w:val="19"/>
          <w:szCs w:val="19"/>
        </w:rPr>
        <w:t xml:space="preserve"> </w:t>
      </w:r>
      <w:r w:rsidR="00ED14C8" w:rsidRPr="00FF2890">
        <w:rPr>
          <w:rFonts w:ascii="Arial" w:hAnsi="Arial" w:cs="Arial"/>
          <w:bCs/>
          <w:sz w:val="19"/>
          <w:szCs w:val="19"/>
        </w:rPr>
        <w:t>Coord</w:t>
      </w:r>
      <w:r w:rsidR="00ED14C8">
        <w:rPr>
          <w:rFonts w:ascii="Arial" w:hAnsi="Arial" w:cs="Arial"/>
          <w:bCs/>
          <w:sz w:val="19"/>
          <w:szCs w:val="19"/>
        </w:rPr>
        <w:t>ination d’</w:t>
      </w:r>
      <w:r w:rsidR="0073295F">
        <w:rPr>
          <w:rFonts w:ascii="Arial" w:hAnsi="Arial" w:cs="Arial"/>
          <w:bCs/>
          <w:sz w:val="19"/>
          <w:szCs w:val="19"/>
        </w:rPr>
        <w:t xml:space="preserve">une </w:t>
      </w:r>
      <w:r w:rsidRPr="00FF2890">
        <w:rPr>
          <w:rFonts w:ascii="Arial" w:hAnsi="Arial" w:cs="Arial"/>
          <w:bCs/>
          <w:sz w:val="19"/>
          <w:szCs w:val="19"/>
        </w:rPr>
        <w:t xml:space="preserve">étude d’impact économique du développement de la collecte des matières organiques sur l’île de Montréal. </w:t>
      </w:r>
      <w:r w:rsidR="00BA3812">
        <w:rPr>
          <w:rFonts w:ascii="Arial" w:hAnsi="Arial" w:cs="Arial"/>
          <w:bCs/>
          <w:sz w:val="19"/>
          <w:szCs w:val="19"/>
        </w:rPr>
        <w:t>Illustration</w:t>
      </w:r>
      <w:r w:rsidR="00873F07">
        <w:rPr>
          <w:rFonts w:ascii="Arial" w:hAnsi="Arial" w:cs="Arial"/>
          <w:bCs/>
          <w:sz w:val="19"/>
          <w:szCs w:val="19"/>
        </w:rPr>
        <w:t xml:space="preserve"> </w:t>
      </w:r>
      <w:r w:rsidRPr="00FF2890">
        <w:rPr>
          <w:rFonts w:ascii="Arial" w:hAnsi="Arial" w:cs="Arial"/>
          <w:bCs/>
          <w:sz w:val="19"/>
          <w:szCs w:val="19"/>
        </w:rPr>
        <w:t>des différentes initiatives mises en place par la ville de Montréal. Élabor</w:t>
      </w:r>
      <w:r w:rsidR="00ED14C8">
        <w:rPr>
          <w:rFonts w:ascii="Arial" w:hAnsi="Arial" w:cs="Arial"/>
          <w:bCs/>
          <w:sz w:val="19"/>
          <w:szCs w:val="19"/>
        </w:rPr>
        <w:t>ation</w:t>
      </w:r>
      <w:r w:rsidRPr="00FF2890">
        <w:rPr>
          <w:rFonts w:ascii="Arial" w:hAnsi="Arial" w:cs="Arial"/>
          <w:bCs/>
          <w:sz w:val="19"/>
          <w:szCs w:val="19"/>
        </w:rPr>
        <w:t xml:space="preserve"> de recommandations et présent</w:t>
      </w:r>
      <w:r w:rsidR="00ED14C8">
        <w:rPr>
          <w:rFonts w:ascii="Arial" w:hAnsi="Arial" w:cs="Arial"/>
          <w:bCs/>
          <w:sz w:val="19"/>
          <w:szCs w:val="19"/>
        </w:rPr>
        <w:t>ation de</w:t>
      </w:r>
      <w:r w:rsidRPr="00FF2890">
        <w:rPr>
          <w:rFonts w:ascii="Arial" w:hAnsi="Arial" w:cs="Arial"/>
          <w:bCs/>
          <w:sz w:val="19"/>
          <w:szCs w:val="19"/>
        </w:rPr>
        <w:t xml:space="preserve"> ce</w:t>
      </w:r>
      <w:r w:rsidR="006942E2" w:rsidRPr="00FF2890">
        <w:rPr>
          <w:rFonts w:ascii="Arial" w:hAnsi="Arial" w:cs="Arial"/>
          <w:bCs/>
          <w:sz w:val="19"/>
          <w:szCs w:val="19"/>
        </w:rPr>
        <w:t>lles-</w:t>
      </w:r>
      <w:r w:rsidRPr="00FF2890">
        <w:rPr>
          <w:rFonts w:ascii="Arial" w:hAnsi="Arial" w:cs="Arial"/>
          <w:bCs/>
          <w:sz w:val="19"/>
          <w:szCs w:val="19"/>
        </w:rPr>
        <w:t>ci au</w:t>
      </w:r>
      <w:r w:rsidR="0073295F">
        <w:rPr>
          <w:rFonts w:ascii="Arial" w:hAnsi="Arial" w:cs="Arial"/>
          <w:bCs/>
          <w:sz w:val="19"/>
          <w:szCs w:val="19"/>
        </w:rPr>
        <w:t xml:space="preserve">x </w:t>
      </w:r>
      <w:r w:rsidRPr="00FF2890">
        <w:rPr>
          <w:rFonts w:ascii="Arial" w:hAnsi="Arial" w:cs="Arial"/>
          <w:bCs/>
          <w:sz w:val="19"/>
          <w:szCs w:val="19"/>
        </w:rPr>
        <w:t xml:space="preserve">entreprises et </w:t>
      </w:r>
      <w:r w:rsidR="0073295F">
        <w:rPr>
          <w:rFonts w:ascii="Arial" w:hAnsi="Arial" w:cs="Arial"/>
          <w:bCs/>
          <w:sz w:val="19"/>
          <w:szCs w:val="19"/>
        </w:rPr>
        <w:t xml:space="preserve">aux </w:t>
      </w:r>
      <w:r w:rsidRPr="00FF2890">
        <w:rPr>
          <w:rFonts w:ascii="Arial" w:hAnsi="Arial" w:cs="Arial"/>
          <w:bCs/>
          <w:sz w:val="19"/>
          <w:szCs w:val="19"/>
        </w:rPr>
        <w:t>différents intervenants du secteur</w:t>
      </w:r>
    </w:p>
    <w:p w:rsidR="00F56AE2" w:rsidRPr="00FF2890" w:rsidRDefault="00F56AE2" w:rsidP="00F56AE2">
      <w:pPr>
        <w:tabs>
          <w:tab w:val="right" w:pos="10206"/>
        </w:tabs>
        <w:jc w:val="both"/>
        <w:rPr>
          <w:rFonts w:ascii="Arial" w:hAnsi="Arial" w:cs="Arial"/>
          <w:b/>
          <w:color w:val="000099"/>
          <w:sz w:val="19"/>
          <w:szCs w:val="19"/>
        </w:rPr>
      </w:pPr>
      <w:r w:rsidRPr="00FF2890">
        <w:rPr>
          <w:rFonts w:ascii="Arial" w:hAnsi="Arial" w:cs="Arial"/>
          <w:b/>
          <w:color w:val="44546A"/>
          <w:sz w:val="19"/>
          <w:szCs w:val="19"/>
        </w:rPr>
        <w:br w:type="page"/>
      </w:r>
      <w:r w:rsidR="00341F3C">
        <w:rPr>
          <w:rFonts w:ascii="Arial" w:hAnsi="Arial" w:cs="Arial"/>
          <w:b/>
          <w:color w:val="000099"/>
          <w:sz w:val="19"/>
          <w:szCs w:val="19"/>
          <w:u w:val="single"/>
        </w:rPr>
        <w:lastRenderedPageBreak/>
        <w:t>Expérience environnement</w:t>
      </w: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 (suite)</w:t>
      </w: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F56AE2" w:rsidRPr="00FF2890" w:rsidRDefault="00F56AE2" w:rsidP="00F56AE2">
      <w:pPr>
        <w:tabs>
          <w:tab w:val="right" w:pos="10206"/>
        </w:tabs>
        <w:jc w:val="both"/>
        <w:rPr>
          <w:rFonts w:ascii="Arial" w:hAnsi="Arial" w:cs="Arial"/>
          <w:b/>
          <w:color w:val="44546A"/>
          <w:sz w:val="19"/>
          <w:szCs w:val="19"/>
        </w:rPr>
      </w:pPr>
    </w:p>
    <w:p w:rsidR="00F56AE2" w:rsidRPr="00FF2890" w:rsidRDefault="002E3077" w:rsidP="00F56AE2">
      <w:pPr>
        <w:tabs>
          <w:tab w:val="right" w:pos="10206"/>
        </w:tabs>
        <w:ind w:right="-54"/>
        <w:rPr>
          <w:rFonts w:ascii="Arial" w:hAnsi="Arial" w:cs="Arial"/>
          <w:b/>
          <w:sz w:val="19"/>
          <w:szCs w:val="19"/>
        </w:rPr>
      </w:pPr>
      <w:r w:rsidRPr="00FF2890">
        <w:rPr>
          <w:rFonts w:ascii="Arial" w:hAnsi="Arial" w:cs="Arial"/>
          <w:b/>
          <w:sz w:val="19"/>
          <w:szCs w:val="19"/>
        </w:rPr>
        <w:t xml:space="preserve">Stagiaire / </w:t>
      </w:r>
      <w:r w:rsidR="00F56AE2" w:rsidRPr="00463216">
        <w:rPr>
          <w:rFonts w:ascii="Arial" w:hAnsi="Arial" w:cs="Arial"/>
          <w:b/>
          <w:sz w:val="19"/>
          <w:szCs w:val="19"/>
        </w:rPr>
        <w:t>Chargé</w:t>
      </w:r>
      <w:r w:rsidR="00F56AE2" w:rsidRPr="00FF2890">
        <w:rPr>
          <w:rFonts w:ascii="Arial" w:hAnsi="Arial" w:cs="Arial"/>
          <w:b/>
          <w:sz w:val="19"/>
          <w:szCs w:val="19"/>
        </w:rPr>
        <w:t xml:space="preserve"> de projet en environnement </w:t>
      </w:r>
      <w:r w:rsidR="00463216">
        <w:rPr>
          <w:rFonts w:ascii="Arial" w:hAnsi="Arial" w:cs="Arial"/>
          <w:b/>
          <w:bCs/>
          <w:sz w:val="19"/>
          <w:szCs w:val="19"/>
        </w:rPr>
        <w:t>(s</w:t>
      </w:r>
      <w:r w:rsidR="00F56AE2" w:rsidRPr="00FF2890">
        <w:rPr>
          <w:rFonts w:ascii="Arial" w:hAnsi="Arial" w:cs="Arial"/>
          <w:b/>
          <w:bCs/>
          <w:sz w:val="19"/>
          <w:szCs w:val="19"/>
        </w:rPr>
        <w:t>tage)</w:t>
      </w:r>
      <w:r w:rsidR="00F56AE2" w:rsidRPr="00FF2890">
        <w:rPr>
          <w:rFonts w:ascii="Arial" w:hAnsi="Arial" w:cs="Arial"/>
          <w:b/>
          <w:bCs/>
          <w:sz w:val="19"/>
          <w:szCs w:val="19"/>
        </w:rPr>
        <w:tab/>
      </w:r>
      <w:r w:rsidR="00816F54" w:rsidRPr="00FF2890">
        <w:rPr>
          <w:rFonts w:ascii="Arial" w:hAnsi="Arial" w:cs="Arial"/>
          <w:b/>
          <w:bCs/>
          <w:sz w:val="19"/>
          <w:szCs w:val="19"/>
        </w:rPr>
        <w:t>Hiver</w:t>
      </w:r>
      <w:r w:rsidR="00F56AE2" w:rsidRPr="00FF2890">
        <w:rPr>
          <w:rFonts w:ascii="Arial" w:hAnsi="Arial" w:cs="Arial"/>
          <w:b/>
          <w:sz w:val="19"/>
          <w:szCs w:val="19"/>
        </w:rPr>
        <w:t xml:space="preserve"> 20XX </w:t>
      </w:r>
    </w:p>
    <w:p w:rsidR="00F56AE2" w:rsidRPr="00FF2890" w:rsidRDefault="00F56AE2" w:rsidP="00F56AE2">
      <w:pPr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Ministère du Développement Économique, de l’innovation et de l’Exportation</w:t>
      </w:r>
      <w:r w:rsidRPr="00FF2890">
        <w:rPr>
          <w:rFonts w:ascii="Arial" w:hAnsi="Arial" w:cs="Arial"/>
          <w:sz w:val="19"/>
          <w:szCs w:val="19"/>
        </w:rPr>
        <w:t>, Sherbrooke</w:t>
      </w:r>
    </w:p>
    <w:p w:rsidR="00F56AE2" w:rsidRPr="00FF2890" w:rsidRDefault="00F56AE2" w:rsidP="00F56AE2">
      <w:pPr>
        <w:rPr>
          <w:rFonts w:ascii="Arial" w:hAnsi="Arial" w:cs="Arial"/>
          <w:bCs/>
          <w:sz w:val="10"/>
          <w:szCs w:val="10"/>
        </w:rPr>
      </w:pPr>
    </w:p>
    <w:p w:rsidR="00F56AE2" w:rsidRPr="00FF2890" w:rsidRDefault="00F56AE2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Recenser tous les intervenants et </w:t>
      </w:r>
      <w:r w:rsidR="0073295F">
        <w:rPr>
          <w:rFonts w:ascii="Arial" w:hAnsi="Arial" w:cs="Arial"/>
          <w:bCs/>
          <w:sz w:val="19"/>
          <w:szCs w:val="19"/>
        </w:rPr>
        <w:t xml:space="preserve">les </w:t>
      </w:r>
      <w:r w:rsidRPr="00FF2890">
        <w:rPr>
          <w:rFonts w:ascii="Arial" w:hAnsi="Arial" w:cs="Arial"/>
          <w:bCs/>
          <w:sz w:val="19"/>
          <w:szCs w:val="19"/>
        </w:rPr>
        <w:t>projets reliés aux bio-industries environnementales en Estrie</w:t>
      </w:r>
    </w:p>
    <w:p w:rsidR="00F56AE2" w:rsidRPr="00FF2890" w:rsidRDefault="00F56AE2" w:rsidP="00F56AE2">
      <w:pPr>
        <w:numPr>
          <w:ilvl w:val="0"/>
          <w:numId w:val="7"/>
        </w:numPr>
        <w:tabs>
          <w:tab w:val="left" w:pos="742"/>
          <w:tab w:val="left" w:pos="6962"/>
        </w:tabs>
        <w:suppressAutoHyphens/>
        <w:snapToGrid w:val="0"/>
        <w:ind w:left="756" w:hanging="392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Réaliser une analyse de jumelage pour coordonner les projets complémentaires et tracer un  portrait global de la région</w:t>
      </w:r>
    </w:p>
    <w:p w:rsidR="00F56AE2" w:rsidRPr="00FF2890" w:rsidRDefault="00F56AE2" w:rsidP="00F56AE2">
      <w:pPr>
        <w:numPr>
          <w:ilvl w:val="0"/>
          <w:numId w:val="7"/>
        </w:numPr>
        <w:tabs>
          <w:tab w:val="left" w:pos="432"/>
          <w:tab w:val="num" w:pos="742"/>
          <w:tab w:val="left" w:pos="6962"/>
        </w:tabs>
        <w:suppressAutoHyphens/>
        <w:snapToGrid w:val="0"/>
        <w:ind w:left="364" w:firstLine="0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Concevoir la stratégie et le plan d’action favorisant le développement du domaine cible</w:t>
      </w:r>
    </w:p>
    <w:p w:rsidR="00816F54" w:rsidRPr="00FF2890" w:rsidRDefault="00816F54" w:rsidP="00816F54">
      <w:pPr>
        <w:tabs>
          <w:tab w:val="right" w:pos="9497"/>
        </w:tabs>
        <w:rPr>
          <w:rFonts w:ascii="Arial" w:hAnsi="Arial" w:cs="Arial"/>
          <w:b/>
          <w:sz w:val="19"/>
          <w:szCs w:val="19"/>
        </w:rPr>
      </w:pPr>
    </w:p>
    <w:p w:rsidR="00816F54" w:rsidRPr="00FF2890" w:rsidRDefault="002E3077" w:rsidP="00816F54">
      <w:pPr>
        <w:tabs>
          <w:tab w:val="right" w:pos="10206"/>
        </w:tabs>
        <w:rPr>
          <w:rFonts w:ascii="Arial" w:hAnsi="Arial" w:cs="Arial"/>
          <w:b/>
          <w:sz w:val="19"/>
          <w:szCs w:val="19"/>
        </w:rPr>
      </w:pPr>
      <w:r w:rsidRPr="00FF2890">
        <w:rPr>
          <w:rFonts w:ascii="Arial" w:hAnsi="Arial" w:cs="Arial"/>
          <w:b/>
          <w:sz w:val="19"/>
          <w:szCs w:val="19"/>
        </w:rPr>
        <w:t xml:space="preserve">Stagiaire / </w:t>
      </w:r>
      <w:r w:rsidR="00816F54" w:rsidRPr="00463216">
        <w:rPr>
          <w:rFonts w:ascii="Arial" w:hAnsi="Arial" w:cs="Arial"/>
          <w:b/>
          <w:sz w:val="19"/>
          <w:szCs w:val="19"/>
        </w:rPr>
        <w:t>Chargé</w:t>
      </w:r>
      <w:r w:rsidR="00816F54" w:rsidRPr="00FF2890">
        <w:rPr>
          <w:rFonts w:ascii="Arial" w:hAnsi="Arial" w:cs="Arial"/>
          <w:b/>
          <w:sz w:val="19"/>
          <w:szCs w:val="19"/>
        </w:rPr>
        <w:t xml:space="preserve"> de projet en environnement </w:t>
      </w:r>
      <w:r w:rsidR="00816F54" w:rsidRPr="00FF2890">
        <w:rPr>
          <w:rFonts w:ascii="Arial" w:hAnsi="Arial" w:cs="Arial"/>
          <w:b/>
          <w:sz w:val="19"/>
          <w:szCs w:val="19"/>
        </w:rPr>
        <w:tab/>
        <w:t>Été 20XX</w:t>
      </w:r>
    </w:p>
    <w:p w:rsidR="00102416" w:rsidRPr="00FF2890" w:rsidRDefault="001C1E39" w:rsidP="00816F54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ABC </w:t>
      </w:r>
      <w:r w:rsidR="00A8053D" w:rsidRPr="00FF2890">
        <w:rPr>
          <w:rFonts w:ascii="Arial" w:hAnsi="Arial" w:cs="Arial"/>
          <w:color w:val="222222"/>
          <w:sz w:val="19"/>
          <w:szCs w:val="19"/>
          <w:shd w:val="clear" w:color="auto" w:fill="FFFFFF"/>
        </w:rPr>
        <w:t>Airlines</w:t>
      </w:r>
      <w:r w:rsidR="00102416" w:rsidRPr="00FF289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, </w:t>
      </w:r>
      <w:r w:rsidR="00FF2890" w:rsidRPr="00FF2890">
        <w:rPr>
          <w:rFonts w:ascii="Arial" w:hAnsi="Arial" w:cs="Arial"/>
          <w:color w:val="222222"/>
          <w:sz w:val="19"/>
          <w:szCs w:val="19"/>
          <w:shd w:val="clear" w:color="auto" w:fill="FFFFFF"/>
        </w:rPr>
        <w:t>Chili</w:t>
      </w:r>
    </w:p>
    <w:p w:rsidR="00A8053D" w:rsidRPr="0073295F" w:rsidRDefault="0073295F" w:rsidP="00816F54">
      <w:pPr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  <w:lang w:eastAsia="es-ES"/>
        </w:rPr>
        <w:t>Comptant près de 50 000 employés</w:t>
      </w:r>
      <w:r w:rsidR="00F005B5">
        <w:rPr>
          <w:rFonts w:ascii="Arial" w:hAnsi="Arial" w:cs="Arial"/>
          <w:sz w:val="19"/>
          <w:szCs w:val="19"/>
          <w:lang w:eastAsia="es-ES"/>
        </w:rPr>
        <w:t xml:space="preserve"> et desservant plus de 140 destinations</w:t>
      </w:r>
      <w:r>
        <w:rPr>
          <w:rFonts w:ascii="Arial" w:hAnsi="Arial" w:cs="Arial"/>
          <w:sz w:val="19"/>
          <w:szCs w:val="19"/>
          <w:lang w:eastAsia="es-ES"/>
        </w:rPr>
        <w:t xml:space="preserve">, </w:t>
      </w:r>
      <w:r w:rsidR="001C1E39">
        <w:rPr>
          <w:rFonts w:ascii="Arial" w:hAnsi="Arial" w:cs="Arial"/>
          <w:sz w:val="19"/>
          <w:szCs w:val="19"/>
          <w:lang w:eastAsia="es-ES"/>
        </w:rPr>
        <w:t xml:space="preserve">ABC </w:t>
      </w:r>
      <w:r w:rsidR="00102416" w:rsidRPr="0073295F">
        <w:rPr>
          <w:rFonts w:ascii="Arial" w:hAnsi="Arial" w:cs="Arial"/>
          <w:sz w:val="19"/>
          <w:szCs w:val="19"/>
          <w:lang w:eastAsia="es-ES"/>
        </w:rPr>
        <w:t xml:space="preserve">Airlines </w:t>
      </w:r>
      <w:r w:rsidR="00F005B5">
        <w:rPr>
          <w:rFonts w:ascii="Arial" w:hAnsi="Arial" w:cs="Arial"/>
          <w:sz w:val="19"/>
          <w:szCs w:val="19"/>
          <w:lang w:eastAsia="es-ES"/>
        </w:rPr>
        <w:t xml:space="preserve">Group </w:t>
      </w:r>
      <w:r w:rsidR="00102416" w:rsidRPr="0073295F">
        <w:rPr>
          <w:rFonts w:ascii="Arial" w:hAnsi="Arial" w:cs="Arial"/>
          <w:sz w:val="19"/>
          <w:szCs w:val="19"/>
          <w:lang w:eastAsia="es-ES"/>
        </w:rPr>
        <w:t xml:space="preserve">est la </w:t>
      </w:r>
      <w:r w:rsidR="00102416" w:rsidRPr="0073295F">
        <w:rPr>
          <w:rStyle w:val="mediumtext"/>
          <w:rFonts w:ascii="Arial" w:hAnsi="Arial" w:cs="Arial"/>
          <w:sz w:val="19"/>
          <w:szCs w:val="19"/>
        </w:rPr>
        <w:t xml:space="preserve">plus </w:t>
      </w:r>
      <w:r w:rsidR="00F005B5">
        <w:rPr>
          <w:rStyle w:val="mediumtext"/>
          <w:rFonts w:ascii="Arial" w:hAnsi="Arial" w:cs="Arial"/>
          <w:sz w:val="19"/>
          <w:szCs w:val="19"/>
        </w:rPr>
        <w:t xml:space="preserve">importante </w:t>
      </w:r>
      <w:r w:rsidR="00102416" w:rsidRPr="0073295F">
        <w:rPr>
          <w:rStyle w:val="mediumtext"/>
          <w:rFonts w:ascii="Arial" w:hAnsi="Arial" w:cs="Arial"/>
          <w:sz w:val="19"/>
          <w:szCs w:val="19"/>
        </w:rPr>
        <w:t xml:space="preserve">compagnie aérienne d’Amérique du </w:t>
      </w:r>
      <w:r w:rsidR="000F39C5" w:rsidRPr="0073295F">
        <w:rPr>
          <w:rStyle w:val="mediumtext"/>
          <w:rFonts w:ascii="Arial" w:hAnsi="Arial" w:cs="Arial"/>
          <w:sz w:val="19"/>
          <w:szCs w:val="19"/>
        </w:rPr>
        <w:t>S</w:t>
      </w:r>
      <w:r>
        <w:rPr>
          <w:rStyle w:val="mediumtext"/>
          <w:rFonts w:ascii="Arial" w:hAnsi="Arial" w:cs="Arial"/>
          <w:sz w:val="19"/>
          <w:szCs w:val="19"/>
        </w:rPr>
        <w:t>ud</w:t>
      </w:r>
    </w:p>
    <w:p w:rsidR="00816F54" w:rsidRPr="00FF2890" w:rsidRDefault="00816F54" w:rsidP="00816F54">
      <w:pPr>
        <w:ind w:left="252"/>
        <w:rPr>
          <w:rFonts w:ascii="Arial" w:hAnsi="Arial" w:cs="Arial"/>
          <w:bCs/>
          <w:sz w:val="10"/>
          <w:szCs w:val="10"/>
          <w:u w:val="single"/>
        </w:rPr>
      </w:pPr>
    </w:p>
    <w:p w:rsidR="00816F54" w:rsidRPr="00FF2890" w:rsidRDefault="00816F54" w:rsidP="00816F54">
      <w:pPr>
        <w:widowControl w:val="0"/>
        <w:numPr>
          <w:ilvl w:val="0"/>
          <w:numId w:val="7"/>
        </w:numPr>
        <w:suppressAutoHyphens/>
        <w:textAlignment w:val="baseline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Déterminer, mettre en place et coordonner des projets permettant de réduire l’impact environnemental de l’entreprise (gestion des matières résiduelle</w:t>
      </w:r>
      <w:r w:rsidR="00CE6F0C">
        <w:rPr>
          <w:rFonts w:ascii="Arial" w:hAnsi="Arial" w:cs="Arial"/>
          <w:bCs/>
          <w:sz w:val="19"/>
          <w:szCs w:val="19"/>
        </w:rPr>
        <w:t>s, transport durable</w:t>
      </w:r>
      <w:r w:rsidRPr="00FF2890">
        <w:rPr>
          <w:rFonts w:ascii="Arial" w:hAnsi="Arial" w:cs="Arial"/>
          <w:bCs/>
          <w:sz w:val="19"/>
          <w:szCs w:val="19"/>
        </w:rPr>
        <w:t>)</w:t>
      </w:r>
    </w:p>
    <w:p w:rsidR="00816F54" w:rsidRPr="00FF2890" w:rsidRDefault="00816F54" w:rsidP="00816F54">
      <w:pPr>
        <w:widowControl w:val="0"/>
        <w:numPr>
          <w:ilvl w:val="0"/>
          <w:numId w:val="7"/>
        </w:numPr>
        <w:suppressAutoHyphens/>
        <w:textAlignment w:val="baseline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Rédiger des rapports présentant les projets et leurs résultats, </w:t>
      </w:r>
      <w:r w:rsidR="006942E2" w:rsidRPr="00FF2890">
        <w:rPr>
          <w:rFonts w:ascii="Arial" w:hAnsi="Arial" w:cs="Arial"/>
          <w:bCs/>
          <w:sz w:val="19"/>
          <w:szCs w:val="19"/>
        </w:rPr>
        <w:t xml:space="preserve">et les diffuser aux employés </w:t>
      </w:r>
    </w:p>
    <w:p w:rsidR="00816F54" w:rsidRPr="00FF2890" w:rsidRDefault="00816F54" w:rsidP="00816F54">
      <w:pPr>
        <w:widowControl w:val="0"/>
        <w:numPr>
          <w:ilvl w:val="0"/>
          <w:numId w:val="7"/>
        </w:numPr>
        <w:suppressAutoHyphens/>
        <w:textAlignment w:val="baseline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Planifier et animer les rencontres du </w:t>
      </w:r>
      <w:r w:rsidR="00EB348D">
        <w:rPr>
          <w:rFonts w:ascii="Arial" w:hAnsi="Arial" w:cs="Arial"/>
          <w:bCs/>
          <w:sz w:val="19"/>
          <w:szCs w:val="19"/>
        </w:rPr>
        <w:t>C</w:t>
      </w:r>
      <w:r w:rsidRPr="00FF2890">
        <w:rPr>
          <w:rFonts w:ascii="Arial" w:hAnsi="Arial" w:cs="Arial"/>
          <w:bCs/>
          <w:sz w:val="19"/>
          <w:szCs w:val="19"/>
        </w:rPr>
        <w:t>omité vert et les différentes activités de sensibilisation</w:t>
      </w:r>
    </w:p>
    <w:p w:rsidR="00F56AE2" w:rsidRPr="00FF2890" w:rsidRDefault="00F56AE2" w:rsidP="00816F54">
      <w:pPr>
        <w:pStyle w:val="Paragraphedeliste"/>
        <w:autoSpaceDE w:val="0"/>
        <w:autoSpaceDN w:val="0"/>
        <w:adjustRightInd w:val="0"/>
        <w:ind w:left="720"/>
        <w:rPr>
          <w:rFonts w:ascii="Arial" w:hAnsi="Arial" w:cs="Arial"/>
          <w:sz w:val="19"/>
          <w:szCs w:val="19"/>
        </w:rPr>
      </w:pPr>
    </w:p>
    <w:p w:rsidR="00F56AE2" w:rsidRPr="00FF2890" w:rsidRDefault="00F56AE2" w:rsidP="00816F54">
      <w:pPr>
        <w:tabs>
          <w:tab w:val="right" w:pos="10206"/>
        </w:tabs>
        <w:jc w:val="both"/>
        <w:rPr>
          <w:rFonts w:ascii="Arial" w:hAnsi="Arial" w:cs="Arial"/>
          <w:b/>
          <w:color w:val="000099"/>
          <w:sz w:val="19"/>
          <w:szCs w:val="19"/>
          <w:u w:val="single"/>
        </w:rPr>
      </w:pP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Perfectionnement, conférences et colloques</w:t>
      </w:r>
      <w:r w:rsidR="00816F54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F56AE2" w:rsidRPr="00FF2890" w:rsidRDefault="00F56AE2" w:rsidP="00816F54">
      <w:pPr>
        <w:rPr>
          <w:rFonts w:ascii="Arial" w:hAnsi="Arial" w:cs="Arial"/>
          <w:b/>
          <w:bCs/>
          <w:sz w:val="19"/>
          <w:szCs w:val="19"/>
        </w:rPr>
      </w:pPr>
    </w:p>
    <w:p w:rsidR="00F56AE2" w:rsidRPr="00FF2890" w:rsidRDefault="006942E2" w:rsidP="00CD64FF">
      <w:pPr>
        <w:numPr>
          <w:ilvl w:val="0"/>
          <w:numId w:val="8"/>
        </w:numPr>
        <w:tabs>
          <w:tab w:val="right" w:pos="10206"/>
        </w:tabs>
        <w:suppressAutoHyphens/>
        <w:jc w:val="both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É</w:t>
      </w:r>
      <w:r w:rsidR="00F56AE2" w:rsidRPr="00FF2890">
        <w:rPr>
          <w:rFonts w:ascii="Arial" w:hAnsi="Arial" w:cs="Arial"/>
          <w:bCs/>
          <w:sz w:val="19"/>
          <w:szCs w:val="19"/>
        </w:rPr>
        <w:t>vénement</w:t>
      </w:r>
      <w:r w:rsidR="0019008D" w:rsidRPr="00FF2890">
        <w:rPr>
          <w:rFonts w:ascii="Arial" w:hAnsi="Arial" w:cs="Arial"/>
          <w:bCs/>
          <w:sz w:val="19"/>
          <w:szCs w:val="19"/>
        </w:rPr>
        <w:t xml:space="preserve"> «</w:t>
      </w:r>
      <w:r w:rsidR="00CE6F0C">
        <w:rPr>
          <w:rFonts w:ascii="Arial" w:hAnsi="Arial" w:cs="Arial"/>
          <w:bCs/>
          <w:sz w:val="19"/>
          <w:szCs w:val="19"/>
        </w:rPr>
        <w:t> </w:t>
      </w:r>
      <w:r w:rsidR="00F56AE2" w:rsidRPr="00FF2890">
        <w:rPr>
          <w:rFonts w:ascii="Arial" w:hAnsi="Arial" w:cs="Arial"/>
          <w:bCs/>
          <w:sz w:val="19"/>
          <w:szCs w:val="19"/>
        </w:rPr>
        <w:t>Élection provincial</w:t>
      </w:r>
      <w:r w:rsidR="000F39C5" w:rsidRPr="00FF2890">
        <w:rPr>
          <w:rFonts w:ascii="Arial" w:hAnsi="Arial" w:cs="Arial"/>
          <w:bCs/>
          <w:sz w:val="19"/>
          <w:szCs w:val="19"/>
        </w:rPr>
        <w:t xml:space="preserve">e </w:t>
      </w:r>
      <w:r w:rsidR="00F56AE2" w:rsidRPr="00FF2890">
        <w:rPr>
          <w:rFonts w:ascii="Arial" w:hAnsi="Arial" w:cs="Arial"/>
          <w:bCs/>
          <w:sz w:val="19"/>
          <w:szCs w:val="19"/>
        </w:rPr>
        <w:t>et économie circulaire</w:t>
      </w:r>
      <w:r w:rsidR="00CE6F0C">
        <w:rPr>
          <w:rFonts w:ascii="Arial" w:hAnsi="Arial" w:cs="Arial"/>
          <w:bCs/>
          <w:sz w:val="19"/>
          <w:szCs w:val="19"/>
        </w:rPr>
        <w:t> </w:t>
      </w:r>
      <w:r w:rsidR="0019008D" w:rsidRPr="00FF2890">
        <w:rPr>
          <w:rFonts w:ascii="Arial" w:hAnsi="Arial" w:cs="Arial"/>
          <w:bCs/>
          <w:sz w:val="19"/>
          <w:szCs w:val="19"/>
        </w:rPr>
        <w:t xml:space="preserve">» </w:t>
      </w:r>
      <w:r w:rsidR="00F56AE2" w:rsidRPr="00FF2890">
        <w:rPr>
          <w:rFonts w:ascii="Arial" w:hAnsi="Arial" w:cs="Arial"/>
          <w:bCs/>
          <w:sz w:val="19"/>
          <w:szCs w:val="19"/>
        </w:rPr>
        <w:t>organisé par l’institut EDDEC</w:t>
      </w:r>
      <w:r w:rsidRPr="00FF2890">
        <w:rPr>
          <w:rFonts w:ascii="Arial" w:hAnsi="Arial" w:cs="Arial"/>
          <w:bCs/>
          <w:sz w:val="19"/>
          <w:szCs w:val="19"/>
        </w:rPr>
        <w:tab/>
      </w:r>
      <w:r w:rsidR="00F56AE2" w:rsidRPr="00FF2890">
        <w:rPr>
          <w:rFonts w:ascii="Arial" w:hAnsi="Arial" w:cs="Arial"/>
          <w:b/>
          <w:bCs/>
          <w:sz w:val="19"/>
          <w:szCs w:val="19"/>
        </w:rPr>
        <w:t>20XX</w:t>
      </w:r>
    </w:p>
    <w:p w:rsidR="00F56AE2" w:rsidRPr="00FF2890" w:rsidRDefault="00F56AE2" w:rsidP="00CD64FF">
      <w:pPr>
        <w:numPr>
          <w:ilvl w:val="0"/>
          <w:numId w:val="8"/>
        </w:numPr>
        <w:tabs>
          <w:tab w:val="right" w:pos="10206"/>
        </w:tabs>
        <w:suppressAutoHyphens/>
        <w:jc w:val="both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Colloque « L’Analyse du Cycle de Vie pour les organisations</w:t>
      </w:r>
      <w:r w:rsidR="00FF2890" w:rsidRPr="00FF2890">
        <w:rPr>
          <w:rFonts w:ascii="Arial" w:hAnsi="Arial" w:cs="Arial"/>
          <w:bCs/>
          <w:sz w:val="19"/>
          <w:szCs w:val="19"/>
        </w:rPr>
        <w:t xml:space="preserve"> :</w:t>
      </w:r>
      <w:r w:rsidRPr="00FF2890">
        <w:rPr>
          <w:rFonts w:ascii="Arial" w:hAnsi="Arial" w:cs="Arial"/>
          <w:bCs/>
          <w:sz w:val="19"/>
          <w:szCs w:val="19"/>
        </w:rPr>
        <w:t xml:space="preserve"> applications ''vert'' l’avenir »</w:t>
      </w:r>
      <w:r w:rsidR="006942E2" w:rsidRPr="00FF2890">
        <w:rPr>
          <w:rFonts w:ascii="Arial" w:hAnsi="Arial" w:cs="Arial"/>
          <w:bCs/>
          <w:sz w:val="19"/>
          <w:szCs w:val="19"/>
        </w:rPr>
        <w:tab/>
      </w:r>
      <w:r w:rsidRPr="00FF2890">
        <w:rPr>
          <w:rFonts w:ascii="Arial" w:hAnsi="Arial" w:cs="Arial"/>
          <w:b/>
          <w:bCs/>
          <w:sz w:val="19"/>
          <w:szCs w:val="19"/>
        </w:rPr>
        <w:t>20XX</w:t>
      </w:r>
    </w:p>
    <w:p w:rsidR="00F56AE2" w:rsidRPr="00FF2890" w:rsidRDefault="00F56AE2" w:rsidP="00CD64FF">
      <w:pPr>
        <w:numPr>
          <w:ilvl w:val="0"/>
          <w:numId w:val="8"/>
        </w:numPr>
        <w:tabs>
          <w:tab w:val="right" w:pos="10206"/>
        </w:tabs>
        <w:suppressAutoHyphens/>
        <w:jc w:val="both"/>
        <w:rPr>
          <w:rFonts w:ascii="Arial" w:hAnsi="Arial" w:cs="Arial"/>
          <w:b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Conférence </w:t>
      </w:r>
      <w:r w:rsidR="0019008D" w:rsidRPr="00FF2890">
        <w:rPr>
          <w:rFonts w:ascii="Arial" w:hAnsi="Arial" w:cs="Arial"/>
          <w:bCs/>
          <w:sz w:val="19"/>
          <w:szCs w:val="19"/>
        </w:rPr>
        <w:t>«</w:t>
      </w:r>
      <w:r w:rsidR="00CE6F0C">
        <w:rPr>
          <w:rFonts w:ascii="Arial" w:hAnsi="Arial" w:cs="Arial"/>
          <w:bCs/>
          <w:sz w:val="19"/>
          <w:szCs w:val="19"/>
        </w:rPr>
        <w:t> </w:t>
      </w:r>
      <w:r w:rsidRPr="00FF2890">
        <w:rPr>
          <w:rFonts w:ascii="Arial" w:hAnsi="Arial" w:cs="Arial"/>
          <w:bCs/>
          <w:sz w:val="19"/>
          <w:szCs w:val="19"/>
        </w:rPr>
        <w:t>Projet Climatique Canada</w:t>
      </w:r>
      <w:r w:rsidR="00CE6F0C">
        <w:rPr>
          <w:rFonts w:ascii="Arial" w:hAnsi="Arial" w:cs="Arial"/>
          <w:bCs/>
          <w:sz w:val="19"/>
          <w:szCs w:val="19"/>
        </w:rPr>
        <w:t> </w:t>
      </w:r>
      <w:r w:rsidR="0019008D" w:rsidRPr="00FF2890">
        <w:rPr>
          <w:rFonts w:ascii="Arial" w:hAnsi="Arial" w:cs="Arial"/>
          <w:bCs/>
          <w:sz w:val="19"/>
          <w:szCs w:val="19"/>
        </w:rPr>
        <w:t xml:space="preserve">» </w:t>
      </w:r>
      <w:r w:rsidRPr="00FF2890">
        <w:rPr>
          <w:rFonts w:ascii="Arial" w:hAnsi="Arial" w:cs="Arial"/>
          <w:bCs/>
          <w:sz w:val="19"/>
          <w:szCs w:val="19"/>
        </w:rPr>
        <w:t>sur le</w:t>
      </w:r>
      <w:r w:rsidR="000F39C5" w:rsidRPr="00FF2890">
        <w:rPr>
          <w:rFonts w:ascii="Arial" w:hAnsi="Arial" w:cs="Arial"/>
          <w:bCs/>
          <w:sz w:val="19"/>
          <w:szCs w:val="19"/>
        </w:rPr>
        <w:t xml:space="preserve">s </w:t>
      </w:r>
      <w:r w:rsidRPr="00FF2890">
        <w:rPr>
          <w:rFonts w:ascii="Arial" w:hAnsi="Arial" w:cs="Arial"/>
          <w:bCs/>
          <w:sz w:val="19"/>
          <w:szCs w:val="19"/>
        </w:rPr>
        <w:t>changement</w:t>
      </w:r>
      <w:r w:rsidR="000F39C5" w:rsidRPr="00FF2890">
        <w:rPr>
          <w:rFonts w:ascii="Arial" w:hAnsi="Arial" w:cs="Arial"/>
          <w:bCs/>
          <w:sz w:val="19"/>
          <w:szCs w:val="19"/>
        </w:rPr>
        <w:t xml:space="preserve">s </w:t>
      </w:r>
      <w:r w:rsidRPr="00FF2890">
        <w:rPr>
          <w:rFonts w:ascii="Arial" w:hAnsi="Arial" w:cs="Arial"/>
          <w:bCs/>
          <w:sz w:val="19"/>
          <w:szCs w:val="19"/>
        </w:rPr>
        <w:t>climatique</w:t>
      </w:r>
      <w:r w:rsidR="00CE6F0C">
        <w:rPr>
          <w:rFonts w:ascii="Arial" w:hAnsi="Arial" w:cs="Arial"/>
          <w:bCs/>
          <w:sz w:val="19"/>
          <w:szCs w:val="19"/>
        </w:rPr>
        <w:t>s</w:t>
      </w:r>
      <w:r w:rsidR="006942E2" w:rsidRPr="00FF2890">
        <w:rPr>
          <w:rFonts w:ascii="Arial" w:hAnsi="Arial" w:cs="Arial"/>
          <w:bCs/>
          <w:sz w:val="19"/>
          <w:szCs w:val="19"/>
        </w:rPr>
        <w:tab/>
      </w:r>
      <w:r w:rsidRPr="00FF2890">
        <w:rPr>
          <w:rFonts w:ascii="Arial" w:hAnsi="Arial" w:cs="Arial"/>
          <w:b/>
          <w:bCs/>
          <w:sz w:val="19"/>
          <w:szCs w:val="19"/>
        </w:rPr>
        <w:t>20XX</w:t>
      </w:r>
    </w:p>
    <w:p w:rsidR="00F56AE2" w:rsidRPr="00FF2890" w:rsidRDefault="0019008D" w:rsidP="00CD64FF">
      <w:pPr>
        <w:numPr>
          <w:ilvl w:val="0"/>
          <w:numId w:val="8"/>
        </w:numPr>
        <w:tabs>
          <w:tab w:val="right" w:pos="10190"/>
        </w:tabs>
        <w:suppressAutoHyphens/>
        <w:ind w:right="16"/>
        <w:contextualSpacing/>
        <w:jc w:val="both"/>
        <w:rPr>
          <w:rFonts w:ascii="Arial" w:hAnsi="Arial" w:cs="Arial"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>«</w:t>
      </w:r>
      <w:r w:rsidR="00CE6F0C">
        <w:rPr>
          <w:rFonts w:ascii="Arial" w:hAnsi="Arial" w:cs="Arial"/>
          <w:bCs/>
          <w:sz w:val="19"/>
          <w:szCs w:val="19"/>
        </w:rPr>
        <w:t> </w:t>
      </w:r>
      <w:r w:rsidRPr="00FF2890">
        <w:rPr>
          <w:rFonts w:ascii="Arial" w:hAnsi="Arial" w:cs="Arial"/>
          <w:bCs/>
          <w:sz w:val="19"/>
          <w:szCs w:val="19"/>
        </w:rPr>
        <w:t>R</w:t>
      </w:r>
      <w:r w:rsidR="00F56AE2" w:rsidRPr="00FF2890">
        <w:rPr>
          <w:rFonts w:ascii="Arial" w:hAnsi="Arial" w:cs="Arial"/>
          <w:bCs/>
          <w:sz w:val="19"/>
          <w:szCs w:val="19"/>
        </w:rPr>
        <w:t>endez-vous international sur la gestion intégrée de l’eau</w:t>
      </w:r>
      <w:r w:rsidR="00CE6F0C">
        <w:rPr>
          <w:rFonts w:ascii="Arial" w:hAnsi="Arial" w:cs="Arial"/>
          <w:bCs/>
          <w:sz w:val="19"/>
          <w:szCs w:val="19"/>
        </w:rPr>
        <w:t> </w:t>
      </w:r>
      <w:r w:rsidRPr="00FF2890">
        <w:rPr>
          <w:rFonts w:ascii="Arial" w:hAnsi="Arial" w:cs="Arial"/>
          <w:bCs/>
          <w:sz w:val="19"/>
          <w:szCs w:val="19"/>
        </w:rPr>
        <w:t>»,</w:t>
      </w:r>
      <w:r w:rsidR="00F56AE2" w:rsidRPr="00FF2890">
        <w:rPr>
          <w:rFonts w:ascii="Arial" w:hAnsi="Arial" w:cs="Arial"/>
          <w:bCs/>
          <w:sz w:val="19"/>
          <w:szCs w:val="19"/>
        </w:rPr>
        <w:t xml:space="preserve"> Université de Montréal</w:t>
      </w:r>
      <w:r w:rsidR="006942E2" w:rsidRPr="00FF2890">
        <w:rPr>
          <w:rFonts w:ascii="Arial" w:hAnsi="Arial" w:cs="Arial"/>
          <w:bCs/>
          <w:sz w:val="19"/>
          <w:szCs w:val="19"/>
        </w:rPr>
        <w:tab/>
      </w:r>
      <w:r w:rsidR="00F56AE2" w:rsidRPr="00FF2890">
        <w:rPr>
          <w:rFonts w:ascii="Arial" w:hAnsi="Arial" w:cs="Arial"/>
          <w:b/>
          <w:bCs/>
          <w:sz w:val="19"/>
          <w:szCs w:val="19"/>
        </w:rPr>
        <w:t>20XX</w:t>
      </w:r>
    </w:p>
    <w:p w:rsidR="00151162" w:rsidRPr="00FF2890" w:rsidRDefault="00151162" w:rsidP="006C7526">
      <w:pPr>
        <w:pStyle w:val="Sinespaciado"/>
        <w:jc w:val="both"/>
        <w:rPr>
          <w:rFonts w:ascii="Arial" w:hAnsi="Arial" w:cs="Arial"/>
          <w:color w:val="212121"/>
          <w:sz w:val="19"/>
          <w:szCs w:val="19"/>
        </w:rPr>
      </w:pPr>
    </w:p>
    <w:p w:rsidR="008151FD" w:rsidRPr="00FF2890" w:rsidRDefault="007717F8" w:rsidP="008151FD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</w:rPr>
      </w:pPr>
      <w:r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Implication</w:t>
      </w:r>
      <w:r w:rsidR="0019008D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>s</w:t>
      </w:r>
      <w:r w:rsidR="006942E2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 xml:space="preserve"> et intérêts</w:t>
      </w:r>
      <w:r w:rsidR="008151FD" w:rsidRPr="00FF2890">
        <w:rPr>
          <w:rFonts w:ascii="Arial" w:hAnsi="Arial" w:cs="Arial"/>
          <w:b/>
          <w:color w:val="000099"/>
          <w:sz w:val="19"/>
          <w:szCs w:val="19"/>
          <w:u w:val="single"/>
        </w:rPr>
        <w:tab/>
      </w:r>
    </w:p>
    <w:p w:rsidR="008151FD" w:rsidRPr="00FF2890" w:rsidRDefault="008151FD" w:rsidP="00873F07">
      <w:pPr>
        <w:tabs>
          <w:tab w:val="left" w:pos="709"/>
          <w:tab w:val="left" w:pos="1890"/>
          <w:tab w:val="left" w:pos="2130"/>
        </w:tabs>
        <w:spacing w:line="276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</w:p>
    <w:p w:rsidR="00CD64FF" w:rsidRPr="00FF2890" w:rsidRDefault="00CD64FF" w:rsidP="008151FD">
      <w:pPr>
        <w:tabs>
          <w:tab w:val="right" w:pos="10206"/>
        </w:tabs>
        <w:rPr>
          <w:rFonts w:ascii="Arial" w:hAnsi="Arial" w:cs="Arial"/>
          <w:b/>
          <w:sz w:val="19"/>
          <w:szCs w:val="19"/>
        </w:rPr>
      </w:pPr>
      <w:r w:rsidRPr="00FF2890">
        <w:rPr>
          <w:rFonts w:ascii="Arial" w:hAnsi="Arial" w:cs="Arial"/>
          <w:b/>
          <w:sz w:val="19"/>
          <w:szCs w:val="19"/>
        </w:rPr>
        <w:t>Membre du Jury, Les Mercuriades</w:t>
      </w:r>
      <w:r w:rsidRPr="00FF2890">
        <w:rPr>
          <w:rFonts w:ascii="Arial" w:hAnsi="Arial" w:cs="Arial"/>
          <w:b/>
          <w:sz w:val="19"/>
          <w:szCs w:val="19"/>
        </w:rPr>
        <w:tab/>
        <w:t>Janvier  20XX</w:t>
      </w:r>
    </w:p>
    <w:p w:rsidR="00CD64FF" w:rsidRPr="00FF2890" w:rsidRDefault="00CD64FF" w:rsidP="008151FD">
      <w:pPr>
        <w:tabs>
          <w:tab w:val="right" w:pos="10206"/>
        </w:tabs>
        <w:rPr>
          <w:rFonts w:ascii="Arial" w:hAnsi="Arial" w:cs="Arial"/>
          <w:sz w:val="19"/>
          <w:szCs w:val="19"/>
        </w:rPr>
      </w:pPr>
      <w:r w:rsidRPr="00FF2890">
        <w:rPr>
          <w:rFonts w:ascii="Arial" w:hAnsi="Arial" w:cs="Arial"/>
          <w:sz w:val="19"/>
          <w:szCs w:val="19"/>
        </w:rPr>
        <w:t xml:space="preserve">Concours d’affaires </w:t>
      </w:r>
      <w:r w:rsidR="00CE6F0C">
        <w:rPr>
          <w:rFonts w:ascii="Arial" w:hAnsi="Arial" w:cs="Arial"/>
          <w:sz w:val="19"/>
          <w:szCs w:val="19"/>
        </w:rPr>
        <w:t xml:space="preserve">québécois </w:t>
      </w:r>
      <w:r w:rsidRPr="00FF2890">
        <w:rPr>
          <w:rFonts w:ascii="Arial" w:hAnsi="Arial" w:cs="Arial"/>
          <w:sz w:val="19"/>
          <w:szCs w:val="19"/>
        </w:rPr>
        <w:t xml:space="preserve">organisé </w:t>
      </w:r>
      <w:r w:rsidR="006942E2" w:rsidRPr="00FF2890">
        <w:rPr>
          <w:rFonts w:ascii="Arial" w:hAnsi="Arial" w:cs="Arial"/>
          <w:sz w:val="19"/>
          <w:szCs w:val="19"/>
        </w:rPr>
        <w:t xml:space="preserve">par la </w:t>
      </w:r>
      <w:r w:rsidRPr="00FF2890">
        <w:rPr>
          <w:rFonts w:ascii="Arial" w:hAnsi="Arial" w:cs="Arial"/>
          <w:sz w:val="19"/>
          <w:szCs w:val="19"/>
        </w:rPr>
        <w:t>Fédération des chambres de c</w:t>
      </w:r>
      <w:r w:rsidR="00CE6F0C">
        <w:rPr>
          <w:rFonts w:ascii="Arial" w:hAnsi="Arial" w:cs="Arial"/>
          <w:sz w:val="19"/>
          <w:szCs w:val="19"/>
        </w:rPr>
        <w:t xml:space="preserve">ommerce du Québec </w:t>
      </w:r>
      <w:r w:rsidRPr="00FF2890">
        <w:rPr>
          <w:rFonts w:ascii="Arial" w:hAnsi="Arial" w:cs="Arial"/>
          <w:sz w:val="19"/>
          <w:szCs w:val="19"/>
        </w:rPr>
        <w:t xml:space="preserve">et financé en partie par la Banque de développement du Canada </w:t>
      </w:r>
    </w:p>
    <w:p w:rsidR="004E3C14" w:rsidRPr="00FF2890" w:rsidRDefault="004E3C14" w:rsidP="008151FD">
      <w:pPr>
        <w:tabs>
          <w:tab w:val="right" w:pos="10206"/>
        </w:tabs>
        <w:rPr>
          <w:rFonts w:ascii="Arial" w:hAnsi="Arial" w:cs="Arial"/>
          <w:sz w:val="10"/>
          <w:szCs w:val="10"/>
        </w:rPr>
      </w:pPr>
    </w:p>
    <w:p w:rsidR="00CD64FF" w:rsidRPr="00FF2890" w:rsidRDefault="004E3C14" w:rsidP="004E3C14">
      <w:pPr>
        <w:numPr>
          <w:ilvl w:val="0"/>
          <w:numId w:val="8"/>
        </w:numPr>
        <w:suppressAutoHyphens/>
        <w:ind w:right="1417"/>
        <w:rPr>
          <w:rFonts w:ascii="Arial" w:hAnsi="Arial" w:cs="Arial"/>
          <w:bCs/>
          <w:sz w:val="19"/>
          <w:szCs w:val="19"/>
        </w:rPr>
      </w:pPr>
      <w:r w:rsidRPr="00FF2890">
        <w:rPr>
          <w:rFonts w:ascii="Arial" w:hAnsi="Arial" w:cs="Arial"/>
          <w:bCs/>
          <w:sz w:val="19"/>
          <w:szCs w:val="19"/>
        </w:rPr>
        <w:t xml:space="preserve">Évaluer les candidatures des entreprises participantes selon les </w:t>
      </w:r>
      <w:r w:rsidR="00CD64FF" w:rsidRPr="00FF2890">
        <w:rPr>
          <w:rFonts w:ascii="Arial" w:hAnsi="Arial" w:cs="Arial"/>
          <w:bCs/>
          <w:sz w:val="19"/>
          <w:szCs w:val="19"/>
        </w:rPr>
        <w:t xml:space="preserve">critères d’évaluation </w:t>
      </w:r>
      <w:r w:rsidRPr="00FF2890">
        <w:rPr>
          <w:rFonts w:ascii="Arial" w:hAnsi="Arial" w:cs="Arial"/>
          <w:bCs/>
          <w:sz w:val="19"/>
          <w:szCs w:val="19"/>
        </w:rPr>
        <w:t>et participer au choix des lauréats</w:t>
      </w:r>
    </w:p>
    <w:p w:rsidR="004E3C14" w:rsidRPr="00FF2890" w:rsidRDefault="004E3C14" w:rsidP="004E3C14">
      <w:pPr>
        <w:suppressAutoHyphens/>
        <w:ind w:left="720"/>
        <w:jc w:val="both"/>
        <w:rPr>
          <w:rFonts w:ascii="Arial" w:hAnsi="Arial" w:cs="Arial"/>
          <w:bCs/>
          <w:sz w:val="19"/>
          <w:szCs w:val="19"/>
        </w:rPr>
      </w:pPr>
    </w:p>
    <w:p w:rsidR="004E3C14" w:rsidRPr="00FF2890" w:rsidRDefault="00CE6F0C" w:rsidP="004E3C14">
      <w:pPr>
        <w:tabs>
          <w:tab w:val="right" w:pos="10206"/>
        </w:tabs>
        <w:ind w:right="-42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Membre du CA - </w:t>
      </w:r>
      <w:r w:rsidRPr="0089289D">
        <w:rPr>
          <w:rFonts w:ascii="Arial" w:hAnsi="Arial" w:cs="Arial"/>
          <w:b/>
          <w:sz w:val="19"/>
          <w:szCs w:val="19"/>
        </w:rPr>
        <w:t>T</w:t>
      </w:r>
      <w:r w:rsidR="004E3C14" w:rsidRPr="0089289D">
        <w:rPr>
          <w:rFonts w:ascii="Arial" w:hAnsi="Arial" w:cs="Arial"/>
          <w:b/>
          <w:sz w:val="19"/>
          <w:szCs w:val="19"/>
        </w:rPr>
        <w:t>résorier</w:t>
      </w:r>
      <w:r w:rsidR="004E3C14" w:rsidRPr="00FF2890">
        <w:rPr>
          <w:rFonts w:ascii="Arial" w:hAnsi="Arial" w:cs="Arial"/>
          <w:b/>
          <w:sz w:val="19"/>
          <w:szCs w:val="19"/>
        </w:rPr>
        <w:t xml:space="preserve"> du Regroupement </w:t>
      </w:r>
      <w:r w:rsidR="0019008D" w:rsidRPr="00FF2890">
        <w:rPr>
          <w:rFonts w:ascii="Arial" w:hAnsi="Arial" w:cs="Arial"/>
          <w:b/>
          <w:sz w:val="19"/>
          <w:szCs w:val="19"/>
        </w:rPr>
        <w:t>q</w:t>
      </w:r>
      <w:r w:rsidR="004E3C14" w:rsidRPr="00FF2890">
        <w:rPr>
          <w:rFonts w:ascii="Arial" w:hAnsi="Arial" w:cs="Arial"/>
          <w:b/>
          <w:sz w:val="19"/>
          <w:szCs w:val="19"/>
        </w:rPr>
        <w:t>uébécois des g</w:t>
      </w:r>
      <w:r>
        <w:rPr>
          <w:rFonts w:ascii="Arial" w:hAnsi="Arial" w:cs="Arial"/>
          <w:b/>
          <w:sz w:val="19"/>
          <w:szCs w:val="19"/>
        </w:rPr>
        <w:t>roupes écologistes</w:t>
      </w:r>
      <w:r>
        <w:rPr>
          <w:rFonts w:ascii="Arial" w:hAnsi="Arial" w:cs="Arial"/>
          <w:b/>
          <w:sz w:val="19"/>
          <w:szCs w:val="19"/>
        </w:rPr>
        <w:tab/>
        <w:t xml:space="preserve">20XX </w:t>
      </w:r>
      <w:r>
        <w:rPr>
          <w:rFonts w:ascii="Calibri" w:hAnsi="Calibri" w:cs="Arial"/>
          <w:b/>
          <w:sz w:val="19"/>
          <w:szCs w:val="19"/>
        </w:rPr>
        <w:t>–</w:t>
      </w:r>
      <w:r>
        <w:rPr>
          <w:rFonts w:ascii="Arial" w:hAnsi="Arial" w:cs="Arial"/>
          <w:b/>
          <w:sz w:val="19"/>
          <w:szCs w:val="19"/>
        </w:rPr>
        <w:t xml:space="preserve"> À</w:t>
      </w:r>
      <w:r w:rsidR="004E3C14" w:rsidRPr="00FF2890">
        <w:rPr>
          <w:rFonts w:ascii="Arial" w:hAnsi="Arial" w:cs="Arial"/>
          <w:b/>
          <w:sz w:val="19"/>
          <w:szCs w:val="19"/>
        </w:rPr>
        <w:t xml:space="preserve"> ce jour</w:t>
      </w:r>
    </w:p>
    <w:p w:rsidR="006942E2" w:rsidRPr="00FF2890" w:rsidRDefault="006942E2" w:rsidP="004E3C14">
      <w:pPr>
        <w:tabs>
          <w:tab w:val="right" w:pos="10206"/>
        </w:tabs>
        <w:ind w:right="-42"/>
        <w:rPr>
          <w:rFonts w:ascii="Arial" w:hAnsi="Arial" w:cs="Arial"/>
          <w:b/>
          <w:sz w:val="19"/>
          <w:szCs w:val="19"/>
        </w:rPr>
      </w:pPr>
    </w:p>
    <w:p w:rsidR="006942E2" w:rsidRPr="00FF2890" w:rsidRDefault="00771872" w:rsidP="004E3C14">
      <w:pPr>
        <w:tabs>
          <w:tab w:val="right" w:pos="10206"/>
        </w:tabs>
        <w:ind w:right="-42"/>
        <w:rPr>
          <w:rFonts w:ascii="Arial" w:hAnsi="Arial" w:cs="Arial"/>
          <w:sz w:val="19"/>
          <w:szCs w:val="19"/>
        </w:rPr>
      </w:pPr>
      <w:r w:rsidRPr="00FF2890">
        <w:rPr>
          <w:rFonts w:ascii="Arial" w:hAnsi="Arial" w:cs="Arial"/>
          <w:b/>
          <w:sz w:val="19"/>
          <w:szCs w:val="19"/>
        </w:rPr>
        <w:t>Voyage «</w:t>
      </w:r>
      <w:r w:rsidR="00CE6F0C">
        <w:rPr>
          <w:rFonts w:ascii="Arial" w:hAnsi="Arial" w:cs="Arial"/>
          <w:b/>
          <w:sz w:val="19"/>
          <w:szCs w:val="19"/>
        </w:rPr>
        <w:t> </w:t>
      </w:r>
      <w:r w:rsidRPr="00FF2890">
        <w:rPr>
          <w:rFonts w:ascii="Arial" w:hAnsi="Arial" w:cs="Arial"/>
          <w:b/>
          <w:sz w:val="19"/>
          <w:szCs w:val="19"/>
        </w:rPr>
        <w:t>sac à dos</w:t>
      </w:r>
      <w:r w:rsidR="00CE6F0C">
        <w:rPr>
          <w:rFonts w:ascii="Arial" w:hAnsi="Arial" w:cs="Arial"/>
          <w:b/>
          <w:sz w:val="19"/>
          <w:szCs w:val="19"/>
        </w:rPr>
        <w:t> </w:t>
      </w:r>
      <w:r w:rsidRPr="00FF2890">
        <w:rPr>
          <w:rFonts w:ascii="Arial" w:hAnsi="Arial" w:cs="Arial"/>
          <w:b/>
          <w:sz w:val="19"/>
          <w:szCs w:val="19"/>
        </w:rPr>
        <w:t xml:space="preserve">» dans </w:t>
      </w:r>
      <w:r w:rsidR="006942E2" w:rsidRPr="00FF2890">
        <w:rPr>
          <w:rFonts w:ascii="Arial" w:hAnsi="Arial" w:cs="Arial"/>
          <w:b/>
          <w:sz w:val="19"/>
          <w:szCs w:val="19"/>
        </w:rPr>
        <w:t xml:space="preserve">plus de 30 pays </w:t>
      </w:r>
      <w:r w:rsidR="006942E2" w:rsidRPr="00FF2890">
        <w:rPr>
          <w:rFonts w:ascii="Arial" w:hAnsi="Arial" w:cs="Arial"/>
          <w:sz w:val="19"/>
          <w:szCs w:val="19"/>
        </w:rPr>
        <w:t>(Europe, Afrique et A</w:t>
      </w:r>
      <w:r w:rsidR="002E3077" w:rsidRPr="00FF2890">
        <w:rPr>
          <w:rFonts w:ascii="Arial" w:hAnsi="Arial" w:cs="Arial"/>
          <w:sz w:val="19"/>
          <w:szCs w:val="19"/>
        </w:rPr>
        <w:t>mérique Latine</w:t>
      </w:r>
      <w:r w:rsidR="006942E2" w:rsidRPr="00FF2890">
        <w:rPr>
          <w:rFonts w:ascii="Arial" w:hAnsi="Arial" w:cs="Arial"/>
          <w:sz w:val="19"/>
          <w:szCs w:val="19"/>
        </w:rPr>
        <w:t>), développement de mes capacités d'adaptation et mes habiletés en communication</w:t>
      </w:r>
      <w:r w:rsidRPr="00FF2890">
        <w:rPr>
          <w:rFonts w:ascii="Arial" w:hAnsi="Arial" w:cs="Arial"/>
          <w:sz w:val="19"/>
          <w:szCs w:val="19"/>
        </w:rPr>
        <w:t>s</w:t>
      </w:r>
      <w:r w:rsidR="006942E2" w:rsidRPr="00FF2890">
        <w:rPr>
          <w:rFonts w:ascii="Arial" w:hAnsi="Arial" w:cs="Arial"/>
          <w:sz w:val="19"/>
          <w:szCs w:val="19"/>
        </w:rPr>
        <w:t xml:space="preserve"> interculturelles </w:t>
      </w:r>
    </w:p>
    <w:sectPr w:rsidR="006942E2" w:rsidRPr="00FF2890" w:rsidSect="00560EBF">
      <w:headerReference w:type="default" r:id="rId8"/>
      <w:footerReference w:type="even" r:id="rId9"/>
      <w:pgSz w:w="12240" w:h="15840" w:code="1"/>
      <w:pgMar w:top="567" w:right="900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56" w:rsidRDefault="00323156">
      <w:r>
        <w:separator/>
      </w:r>
    </w:p>
  </w:endnote>
  <w:endnote w:type="continuationSeparator" w:id="0">
    <w:p w:rsidR="00323156" w:rsidRDefault="003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 w:rsidP="005366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11F87" w:rsidRDefault="00B11F87" w:rsidP="005366F7">
    <w:pPr>
      <w:pStyle w:val="Pieddepage"/>
      <w:ind w:right="360"/>
    </w:pPr>
  </w:p>
  <w:p w:rsidR="00B11F87" w:rsidRDefault="00B11F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56" w:rsidRDefault="00323156">
      <w:r>
        <w:separator/>
      </w:r>
    </w:p>
  </w:footnote>
  <w:footnote w:type="continuationSeparator" w:id="0">
    <w:p w:rsidR="00323156" w:rsidRDefault="003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 w:rsidP="00BC210E">
    <w:pPr>
      <w:spacing w:before="120"/>
      <w:jc w:val="right"/>
      <w:rPr>
        <w:b/>
        <w:sz w:val="16"/>
        <w:szCs w:val="16"/>
      </w:rPr>
    </w:pPr>
  </w:p>
  <w:p w:rsidR="00B11F87" w:rsidRPr="009D7AA2" w:rsidRDefault="00F56AE2" w:rsidP="0019008D">
    <w:pPr>
      <w:tabs>
        <w:tab w:val="right" w:pos="10206"/>
      </w:tabs>
      <w:spacing w:before="12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Prénom Nom</w:t>
    </w:r>
    <w:r w:rsidR="00B11F87" w:rsidRPr="009D7AA2">
      <w:rPr>
        <w:rFonts w:ascii="Arial" w:hAnsi="Arial" w:cs="Arial"/>
        <w:b/>
        <w:sz w:val="16"/>
        <w:szCs w:val="16"/>
      </w:rPr>
      <w:t xml:space="preserve">  </w:t>
    </w:r>
    <w:r w:rsidR="0019008D">
      <w:rPr>
        <w:rFonts w:ascii="Arial" w:hAnsi="Arial" w:cs="Arial"/>
        <w:b/>
        <w:sz w:val="16"/>
        <w:szCs w:val="16"/>
      </w:rPr>
      <w:tab/>
      <w:t>page 2</w:t>
    </w:r>
  </w:p>
  <w:p w:rsidR="00B11F87" w:rsidRDefault="00B11F87">
    <w:pPr>
      <w:pStyle w:val="En-tte"/>
    </w:pPr>
  </w:p>
  <w:p w:rsidR="00B11F87" w:rsidRDefault="00B11F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3984F80A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2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D0B0B53"/>
    <w:multiLevelType w:val="hybridMultilevel"/>
    <w:tmpl w:val="4894A7A0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0AF1D9A"/>
    <w:multiLevelType w:val="hybridMultilevel"/>
    <w:tmpl w:val="662C352C"/>
    <w:lvl w:ilvl="0" w:tplc="39BEA49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26CB"/>
    <w:multiLevelType w:val="hybridMultilevel"/>
    <w:tmpl w:val="FF063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E42"/>
    <w:multiLevelType w:val="hybridMultilevel"/>
    <w:tmpl w:val="57CA3B3E"/>
    <w:lvl w:ilvl="0" w:tplc="39BEA49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51A1E"/>
    <w:multiLevelType w:val="hybridMultilevel"/>
    <w:tmpl w:val="0FE65850"/>
    <w:lvl w:ilvl="0" w:tplc="15781680">
      <w:start w:val="5"/>
      <w:numFmt w:val="bullet"/>
      <w:pStyle w:val="ListParagraph"/>
      <w:lvlText w:val="-"/>
      <w:lvlJc w:val="left"/>
      <w:pPr>
        <w:tabs>
          <w:tab w:val="num" w:pos="550"/>
        </w:tabs>
        <w:ind w:left="1270" w:hanging="360"/>
      </w:pPr>
      <w:rPr>
        <w:rFonts w:ascii="Corbel" w:eastAsia="Times New Roman" w:hAnsi="Corbe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F3191"/>
    <w:multiLevelType w:val="hybridMultilevel"/>
    <w:tmpl w:val="6C78B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74BBE"/>
    <w:multiLevelType w:val="hybridMultilevel"/>
    <w:tmpl w:val="10F85F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67DA0"/>
    <w:multiLevelType w:val="hybridMultilevel"/>
    <w:tmpl w:val="88906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7B2F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A991C3F"/>
    <w:multiLevelType w:val="hybridMultilevel"/>
    <w:tmpl w:val="A5C4C2B8"/>
    <w:lvl w:ilvl="0" w:tplc="9A74D8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1A8D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24E4D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2A0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FE1DE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1B81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FAA3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DA7A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5662B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7"/>
    <w:rsid w:val="00000123"/>
    <w:rsid w:val="00000138"/>
    <w:rsid w:val="00003D86"/>
    <w:rsid w:val="00004DCE"/>
    <w:rsid w:val="000050DE"/>
    <w:rsid w:val="0000591B"/>
    <w:rsid w:val="00012FB6"/>
    <w:rsid w:val="00014F3E"/>
    <w:rsid w:val="00023F41"/>
    <w:rsid w:val="0002598A"/>
    <w:rsid w:val="00032BE1"/>
    <w:rsid w:val="0003630B"/>
    <w:rsid w:val="00044EA3"/>
    <w:rsid w:val="00051BCD"/>
    <w:rsid w:val="00051D35"/>
    <w:rsid w:val="00061DA5"/>
    <w:rsid w:val="00066893"/>
    <w:rsid w:val="00067593"/>
    <w:rsid w:val="00071FF4"/>
    <w:rsid w:val="00076658"/>
    <w:rsid w:val="000775F0"/>
    <w:rsid w:val="00080CFA"/>
    <w:rsid w:val="000919F5"/>
    <w:rsid w:val="00092189"/>
    <w:rsid w:val="0009694E"/>
    <w:rsid w:val="000A66CB"/>
    <w:rsid w:val="000B29A1"/>
    <w:rsid w:val="000B4B6F"/>
    <w:rsid w:val="000B5FEC"/>
    <w:rsid w:val="000C0B12"/>
    <w:rsid w:val="000C15AA"/>
    <w:rsid w:val="000C64E7"/>
    <w:rsid w:val="000C7F95"/>
    <w:rsid w:val="000E4A60"/>
    <w:rsid w:val="000F2D3A"/>
    <w:rsid w:val="000F39C5"/>
    <w:rsid w:val="00102416"/>
    <w:rsid w:val="00104E6C"/>
    <w:rsid w:val="00112070"/>
    <w:rsid w:val="001126D4"/>
    <w:rsid w:val="00116F9C"/>
    <w:rsid w:val="00121FA0"/>
    <w:rsid w:val="001228F9"/>
    <w:rsid w:val="001277C4"/>
    <w:rsid w:val="00130A31"/>
    <w:rsid w:val="00142D1C"/>
    <w:rsid w:val="00145FDB"/>
    <w:rsid w:val="001460CF"/>
    <w:rsid w:val="00151162"/>
    <w:rsid w:val="00155150"/>
    <w:rsid w:val="0015622A"/>
    <w:rsid w:val="001567A8"/>
    <w:rsid w:val="00157D6F"/>
    <w:rsid w:val="001607DF"/>
    <w:rsid w:val="00160B3C"/>
    <w:rsid w:val="0016209E"/>
    <w:rsid w:val="001705D8"/>
    <w:rsid w:val="00175361"/>
    <w:rsid w:val="00175CE1"/>
    <w:rsid w:val="00176875"/>
    <w:rsid w:val="0018166D"/>
    <w:rsid w:val="001821EC"/>
    <w:rsid w:val="001838D4"/>
    <w:rsid w:val="0018411C"/>
    <w:rsid w:val="0018501B"/>
    <w:rsid w:val="00186CA5"/>
    <w:rsid w:val="0019008D"/>
    <w:rsid w:val="001A4389"/>
    <w:rsid w:val="001B654A"/>
    <w:rsid w:val="001C0A68"/>
    <w:rsid w:val="001C1E39"/>
    <w:rsid w:val="001C5E1C"/>
    <w:rsid w:val="001C7FF8"/>
    <w:rsid w:val="001D1591"/>
    <w:rsid w:val="001D3998"/>
    <w:rsid w:val="001D57F5"/>
    <w:rsid w:val="001D5B4E"/>
    <w:rsid w:val="001E0493"/>
    <w:rsid w:val="001E131F"/>
    <w:rsid w:val="001E3592"/>
    <w:rsid w:val="001E62E8"/>
    <w:rsid w:val="001F17D0"/>
    <w:rsid w:val="001F29EF"/>
    <w:rsid w:val="001F2ABF"/>
    <w:rsid w:val="001F6B69"/>
    <w:rsid w:val="001F72D2"/>
    <w:rsid w:val="00203037"/>
    <w:rsid w:val="00204AF9"/>
    <w:rsid w:val="00213F5B"/>
    <w:rsid w:val="00221697"/>
    <w:rsid w:val="00224AA5"/>
    <w:rsid w:val="00224FD0"/>
    <w:rsid w:val="002268B6"/>
    <w:rsid w:val="00226935"/>
    <w:rsid w:val="00230D60"/>
    <w:rsid w:val="00241795"/>
    <w:rsid w:val="00242CED"/>
    <w:rsid w:val="00243CDA"/>
    <w:rsid w:val="002447C9"/>
    <w:rsid w:val="00246E19"/>
    <w:rsid w:val="002500E5"/>
    <w:rsid w:val="00252C23"/>
    <w:rsid w:val="00253401"/>
    <w:rsid w:val="00255069"/>
    <w:rsid w:val="00264760"/>
    <w:rsid w:val="002664C7"/>
    <w:rsid w:val="0027286F"/>
    <w:rsid w:val="002847EB"/>
    <w:rsid w:val="002878B4"/>
    <w:rsid w:val="002A103D"/>
    <w:rsid w:val="002A248C"/>
    <w:rsid w:val="002A3BAE"/>
    <w:rsid w:val="002A6998"/>
    <w:rsid w:val="002B09C8"/>
    <w:rsid w:val="002B5CC4"/>
    <w:rsid w:val="002C4DFD"/>
    <w:rsid w:val="002E3077"/>
    <w:rsid w:val="002E53E3"/>
    <w:rsid w:val="002E585E"/>
    <w:rsid w:val="002F4D6D"/>
    <w:rsid w:val="0030667B"/>
    <w:rsid w:val="00311A1E"/>
    <w:rsid w:val="00320CB3"/>
    <w:rsid w:val="00323156"/>
    <w:rsid w:val="003246D5"/>
    <w:rsid w:val="00325C20"/>
    <w:rsid w:val="00325E44"/>
    <w:rsid w:val="003311D3"/>
    <w:rsid w:val="0034056A"/>
    <w:rsid w:val="00341634"/>
    <w:rsid w:val="00341BA0"/>
    <w:rsid w:val="00341F3C"/>
    <w:rsid w:val="003422ED"/>
    <w:rsid w:val="00342344"/>
    <w:rsid w:val="003426F9"/>
    <w:rsid w:val="00344BD8"/>
    <w:rsid w:val="003541F2"/>
    <w:rsid w:val="00357301"/>
    <w:rsid w:val="003604DC"/>
    <w:rsid w:val="0036139A"/>
    <w:rsid w:val="00363F0F"/>
    <w:rsid w:val="00366D8F"/>
    <w:rsid w:val="00371D2B"/>
    <w:rsid w:val="00384F27"/>
    <w:rsid w:val="003879E8"/>
    <w:rsid w:val="00392953"/>
    <w:rsid w:val="00393A81"/>
    <w:rsid w:val="003A7847"/>
    <w:rsid w:val="003B3277"/>
    <w:rsid w:val="003C38CC"/>
    <w:rsid w:val="003D3415"/>
    <w:rsid w:val="003D72F3"/>
    <w:rsid w:val="003E06D9"/>
    <w:rsid w:val="003E2E60"/>
    <w:rsid w:val="003F120E"/>
    <w:rsid w:val="003F18AB"/>
    <w:rsid w:val="003F3F53"/>
    <w:rsid w:val="00402A0C"/>
    <w:rsid w:val="00402FDE"/>
    <w:rsid w:val="00406647"/>
    <w:rsid w:val="00406BE4"/>
    <w:rsid w:val="00416DD3"/>
    <w:rsid w:val="004200DD"/>
    <w:rsid w:val="004224BC"/>
    <w:rsid w:val="0042399D"/>
    <w:rsid w:val="004255D2"/>
    <w:rsid w:val="00430119"/>
    <w:rsid w:val="00431A34"/>
    <w:rsid w:val="00431D00"/>
    <w:rsid w:val="004369D5"/>
    <w:rsid w:val="004477FA"/>
    <w:rsid w:val="00451376"/>
    <w:rsid w:val="004548B1"/>
    <w:rsid w:val="00463216"/>
    <w:rsid w:val="00470F67"/>
    <w:rsid w:val="004710A3"/>
    <w:rsid w:val="00472C5B"/>
    <w:rsid w:val="00475A30"/>
    <w:rsid w:val="00482DA1"/>
    <w:rsid w:val="00484A3A"/>
    <w:rsid w:val="00484B45"/>
    <w:rsid w:val="00490B01"/>
    <w:rsid w:val="004952DB"/>
    <w:rsid w:val="004966BB"/>
    <w:rsid w:val="004A0BA5"/>
    <w:rsid w:val="004A65C4"/>
    <w:rsid w:val="004B0516"/>
    <w:rsid w:val="004B06B9"/>
    <w:rsid w:val="004B5193"/>
    <w:rsid w:val="004B79D9"/>
    <w:rsid w:val="004C5D65"/>
    <w:rsid w:val="004D0C3B"/>
    <w:rsid w:val="004D2579"/>
    <w:rsid w:val="004D4276"/>
    <w:rsid w:val="004D5999"/>
    <w:rsid w:val="004E3387"/>
    <w:rsid w:val="004E3C14"/>
    <w:rsid w:val="004E4ECF"/>
    <w:rsid w:val="004F304A"/>
    <w:rsid w:val="004F6820"/>
    <w:rsid w:val="005066FC"/>
    <w:rsid w:val="0051041B"/>
    <w:rsid w:val="00535617"/>
    <w:rsid w:val="005366F7"/>
    <w:rsid w:val="00543F31"/>
    <w:rsid w:val="0055471A"/>
    <w:rsid w:val="00557905"/>
    <w:rsid w:val="00560EBF"/>
    <w:rsid w:val="00562DFD"/>
    <w:rsid w:val="00567397"/>
    <w:rsid w:val="00572120"/>
    <w:rsid w:val="00574689"/>
    <w:rsid w:val="005829A4"/>
    <w:rsid w:val="00586177"/>
    <w:rsid w:val="0059055E"/>
    <w:rsid w:val="00593233"/>
    <w:rsid w:val="005943DA"/>
    <w:rsid w:val="00595783"/>
    <w:rsid w:val="005A7565"/>
    <w:rsid w:val="005B54C6"/>
    <w:rsid w:val="005D0FC2"/>
    <w:rsid w:val="005D388A"/>
    <w:rsid w:val="005D4105"/>
    <w:rsid w:val="005D5DDE"/>
    <w:rsid w:val="005E5ABF"/>
    <w:rsid w:val="005F2083"/>
    <w:rsid w:val="005F3E3C"/>
    <w:rsid w:val="005F54F9"/>
    <w:rsid w:val="00622DEB"/>
    <w:rsid w:val="00624F3F"/>
    <w:rsid w:val="00632A92"/>
    <w:rsid w:val="00641989"/>
    <w:rsid w:val="00647DD8"/>
    <w:rsid w:val="00656A9F"/>
    <w:rsid w:val="006604C8"/>
    <w:rsid w:val="00670841"/>
    <w:rsid w:val="006716CA"/>
    <w:rsid w:val="00673C58"/>
    <w:rsid w:val="00682CF0"/>
    <w:rsid w:val="00685278"/>
    <w:rsid w:val="00686861"/>
    <w:rsid w:val="00694249"/>
    <w:rsid w:val="006942E2"/>
    <w:rsid w:val="006A116C"/>
    <w:rsid w:val="006A3B46"/>
    <w:rsid w:val="006B0C89"/>
    <w:rsid w:val="006C21C9"/>
    <w:rsid w:val="006C7526"/>
    <w:rsid w:val="006E0FFB"/>
    <w:rsid w:val="006F033B"/>
    <w:rsid w:val="006F5CF1"/>
    <w:rsid w:val="006F6879"/>
    <w:rsid w:val="0070315F"/>
    <w:rsid w:val="00711AF7"/>
    <w:rsid w:val="00711C25"/>
    <w:rsid w:val="007238B8"/>
    <w:rsid w:val="00724282"/>
    <w:rsid w:val="0073295F"/>
    <w:rsid w:val="00745240"/>
    <w:rsid w:val="00747A80"/>
    <w:rsid w:val="00747C18"/>
    <w:rsid w:val="00754414"/>
    <w:rsid w:val="007606D3"/>
    <w:rsid w:val="007717F8"/>
    <w:rsid w:val="00771872"/>
    <w:rsid w:val="007730A8"/>
    <w:rsid w:val="0077672E"/>
    <w:rsid w:val="00783147"/>
    <w:rsid w:val="00786E92"/>
    <w:rsid w:val="007902A8"/>
    <w:rsid w:val="00791A68"/>
    <w:rsid w:val="007B1F1C"/>
    <w:rsid w:val="007B5056"/>
    <w:rsid w:val="007B7D70"/>
    <w:rsid w:val="007C298F"/>
    <w:rsid w:val="007F53E7"/>
    <w:rsid w:val="00802067"/>
    <w:rsid w:val="0080356F"/>
    <w:rsid w:val="0081336A"/>
    <w:rsid w:val="00813C5B"/>
    <w:rsid w:val="00813EBE"/>
    <w:rsid w:val="008151FD"/>
    <w:rsid w:val="00816800"/>
    <w:rsid w:val="00816F54"/>
    <w:rsid w:val="00817D57"/>
    <w:rsid w:val="00827586"/>
    <w:rsid w:val="0082769A"/>
    <w:rsid w:val="00834A7B"/>
    <w:rsid w:val="00835109"/>
    <w:rsid w:val="008355AF"/>
    <w:rsid w:val="00836E77"/>
    <w:rsid w:val="008407ED"/>
    <w:rsid w:val="00852995"/>
    <w:rsid w:val="0085422C"/>
    <w:rsid w:val="00864200"/>
    <w:rsid w:val="00864CA9"/>
    <w:rsid w:val="008700B2"/>
    <w:rsid w:val="00873F07"/>
    <w:rsid w:val="00884827"/>
    <w:rsid w:val="00884D89"/>
    <w:rsid w:val="0089289D"/>
    <w:rsid w:val="008A4674"/>
    <w:rsid w:val="008B13B0"/>
    <w:rsid w:val="008B30A4"/>
    <w:rsid w:val="008B5CD5"/>
    <w:rsid w:val="008D075C"/>
    <w:rsid w:val="008D1BD2"/>
    <w:rsid w:val="008D34E0"/>
    <w:rsid w:val="008D35A7"/>
    <w:rsid w:val="008D389D"/>
    <w:rsid w:val="008E7B18"/>
    <w:rsid w:val="008F0CFA"/>
    <w:rsid w:val="008F2145"/>
    <w:rsid w:val="008F533F"/>
    <w:rsid w:val="008F5B82"/>
    <w:rsid w:val="00900776"/>
    <w:rsid w:val="009047B4"/>
    <w:rsid w:val="00905209"/>
    <w:rsid w:val="00906033"/>
    <w:rsid w:val="00911346"/>
    <w:rsid w:val="00916035"/>
    <w:rsid w:val="00921399"/>
    <w:rsid w:val="00921457"/>
    <w:rsid w:val="00921DE7"/>
    <w:rsid w:val="009314A7"/>
    <w:rsid w:val="00933F6E"/>
    <w:rsid w:val="00936F86"/>
    <w:rsid w:val="00942E05"/>
    <w:rsid w:val="00945AAF"/>
    <w:rsid w:val="009500BC"/>
    <w:rsid w:val="009573A4"/>
    <w:rsid w:val="00957E8C"/>
    <w:rsid w:val="00960A48"/>
    <w:rsid w:val="0096277B"/>
    <w:rsid w:val="009636B7"/>
    <w:rsid w:val="00966817"/>
    <w:rsid w:val="0097032E"/>
    <w:rsid w:val="00970CEA"/>
    <w:rsid w:val="00976CE0"/>
    <w:rsid w:val="009824F4"/>
    <w:rsid w:val="00984327"/>
    <w:rsid w:val="00991754"/>
    <w:rsid w:val="009A7608"/>
    <w:rsid w:val="009C0B91"/>
    <w:rsid w:val="009C2F5E"/>
    <w:rsid w:val="009C7747"/>
    <w:rsid w:val="009D2337"/>
    <w:rsid w:val="009D3232"/>
    <w:rsid w:val="009D432A"/>
    <w:rsid w:val="009D44CF"/>
    <w:rsid w:val="009D6057"/>
    <w:rsid w:val="009D7AA2"/>
    <w:rsid w:val="009D7CC2"/>
    <w:rsid w:val="009D7E16"/>
    <w:rsid w:val="009E3465"/>
    <w:rsid w:val="009F7B44"/>
    <w:rsid w:val="009F7D2B"/>
    <w:rsid w:val="00A0689F"/>
    <w:rsid w:val="00A1052A"/>
    <w:rsid w:val="00A12D68"/>
    <w:rsid w:val="00A130F2"/>
    <w:rsid w:val="00A24D3E"/>
    <w:rsid w:val="00A25228"/>
    <w:rsid w:val="00A27BBF"/>
    <w:rsid w:val="00A36FA4"/>
    <w:rsid w:val="00A420DE"/>
    <w:rsid w:val="00A44F6E"/>
    <w:rsid w:val="00A54446"/>
    <w:rsid w:val="00A578A5"/>
    <w:rsid w:val="00A607D5"/>
    <w:rsid w:val="00A607FA"/>
    <w:rsid w:val="00A71CC3"/>
    <w:rsid w:val="00A7215E"/>
    <w:rsid w:val="00A72D3E"/>
    <w:rsid w:val="00A73FD1"/>
    <w:rsid w:val="00A8053D"/>
    <w:rsid w:val="00A81F5F"/>
    <w:rsid w:val="00A8504B"/>
    <w:rsid w:val="00A90DBD"/>
    <w:rsid w:val="00A94A42"/>
    <w:rsid w:val="00AA15F3"/>
    <w:rsid w:val="00AA40CF"/>
    <w:rsid w:val="00AA5BAF"/>
    <w:rsid w:val="00AA61DB"/>
    <w:rsid w:val="00AA77D9"/>
    <w:rsid w:val="00AA7CB9"/>
    <w:rsid w:val="00AA7CCA"/>
    <w:rsid w:val="00AC51E1"/>
    <w:rsid w:val="00AD3665"/>
    <w:rsid w:val="00AD435D"/>
    <w:rsid w:val="00AD4F99"/>
    <w:rsid w:val="00AE10EC"/>
    <w:rsid w:val="00AF0999"/>
    <w:rsid w:val="00AF09C9"/>
    <w:rsid w:val="00B07857"/>
    <w:rsid w:val="00B11F87"/>
    <w:rsid w:val="00B1299D"/>
    <w:rsid w:val="00B12BF2"/>
    <w:rsid w:val="00B12FEA"/>
    <w:rsid w:val="00B21250"/>
    <w:rsid w:val="00B27922"/>
    <w:rsid w:val="00B33FEE"/>
    <w:rsid w:val="00B35507"/>
    <w:rsid w:val="00B355CE"/>
    <w:rsid w:val="00B41A25"/>
    <w:rsid w:val="00B461D3"/>
    <w:rsid w:val="00B66F55"/>
    <w:rsid w:val="00B73CED"/>
    <w:rsid w:val="00B768C5"/>
    <w:rsid w:val="00B76A8B"/>
    <w:rsid w:val="00B91204"/>
    <w:rsid w:val="00BA0EF6"/>
    <w:rsid w:val="00BA1899"/>
    <w:rsid w:val="00BA3812"/>
    <w:rsid w:val="00BA5623"/>
    <w:rsid w:val="00BB667B"/>
    <w:rsid w:val="00BC210E"/>
    <w:rsid w:val="00BC2E41"/>
    <w:rsid w:val="00BD0D52"/>
    <w:rsid w:val="00BD2381"/>
    <w:rsid w:val="00BD5A5B"/>
    <w:rsid w:val="00BD6953"/>
    <w:rsid w:val="00BE1063"/>
    <w:rsid w:val="00BE22A9"/>
    <w:rsid w:val="00BE54E5"/>
    <w:rsid w:val="00BE63B5"/>
    <w:rsid w:val="00C04161"/>
    <w:rsid w:val="00C07187"/>
    <w:rsid w:val="00C07831"/>
    <w:rsid w:val="00C12734"/>
    <w:rsid w:val="00C128C5"/>
    <w:rsid w:val="00C31250"/>
    <w:rsid w:val="00C34137"/>
    <w:rsid w:val="00C37834"/>
    <w:rsid w:val="00C42F02"/>
    <w:rsid w:val="00C445B1"/>
    <w:rsid w:val="00C47F62"/>
    <w:rsid w:val="00C54F91"/>
    <w:rsid w:val="00C55887"/>
    <w:rsid w:val="00C56B9E"/>
    <w:rsid w:val="00C63356"/>
    <w:rsid w:val="00C65C8B"/>
    <w:rsid w:val="00C6752F"/>
    <w:rsid w:val="00C6753F"/>
    <w:rsid w:val="00C71742"/>
    <w:rsid w:val="00C73BA7"/>
    <w:rsid w:val="00C755CC"/>
    <w:rsid w:val="00C766F6"/>
    <w:rsid w:val="00C91234"/>
    <w:rsid w:val="00C94B1A"/>
    <w:rsid w:val="00CA3A6F"/>
    <w:rsid w:val="00CA4353"/>
    <w:rsid w:val="00CA5A61"/>
    <w:rsid w:val="00CA5AE5"/>
    <w:rsid w:val="00CB2A5C"/>
    <w:rsid w:val="00CB65A8"/>
    <w:rsid w:val="00CC76A3"/>
    <w:rsid w:val="00CC7AF5"/>
    <w:rsid w:val="00CD64FF"/>
    <w:rsid w:val="00CE2552"/>
    <w:rsid w:val="00CE4210"/>
    <w:rsid w:val="00CE6F0C"/>
    <w:rsid w:val="00CF1293"/>
    <w:rsid w:val="00CF78D1"/>
    <w:rsid w:val="00D005BF"/>
    <w:rsid w:val="00D0696C"/>
    <w:rsid w:val="00D07E05"/>
    <w:rsid w:val="00D10D0B"/>
    <w:rsid w:val="00D11C9D"/>
    <w:rsid w:val="00D12FBC"/>
    <w:rsid w:val="00D177B7"/>
    <w:rsid w:val="00D20576"/>
    <w:rsid w:val="00D23E99"/>
    <w:rsid w:val="00D24D2D"/>
    <w:rsid w:val="00D257E0"/>
    <w:rsid w:val="00D3119F"/>
    <w:rsid w:val="00D40BE2"/>
    <w:rsid w:val="00D41FF0"/>
    <w:rsid w:val="00D47350"/>
    <w:rsid w:val="00D50262"/>
    <w:rsid w:val="00D51666"/>
    <w:rsid w:val="00D53E47"/>
    <w:rsid w:val="00D713F1"/>
    <w:rsid w:val="00D74D9C"/>
    <w:rsid w:val="00D86C85"/>
    <w:rsid w:val="00D93799"/>
    <w:rsid w:val="00D94417"/>
    <w:rsid w:val="00D9615B"/>
    <w:rsid w:val="00D96726"/>
    <w:rsid w:val="00DA024D"/>
    <w:rsid w:val="00DA2497"/>
    <w:rsid w:val="00DA4672"/>
    <w:rsid w:val="00DA5B15"/>
    <w:rsid w:val="00DA62F1"/>
    <w:rsid w:val="00DB51F8"/>
    <w:rsid w:val="00DC05DF"/>
    <w:rsid w:val="00DC0E5A"/>
    <w:rsid w:val="00DD0279"/>
    <w:rsid w:val="00DD1108"/>
    <w:rsid w:val="00DD2051"/>
    <w:rsid w:val="00DE638F"/>
    <w:rsid w:val="00DF43DF"/>
    <w:rsid w:val="00DF7050"/>
    <w:rsid w:val="00DF70D1"/>
    <w:rsid w:val="00E024D3"/>
    <w:rsid w:val="00E0334F"/>
    <w:rsid w:val="00E049E8"/>
    <w:rsid w:val="00E0531F"/>
    <w:rsid w:val="00E123C4"/>
    <w:rsid w:val="00E159FC"/>
    <w:rsid w:val="00E205E5"/>
    <w:rsid w:val="00E2323C"/>
    <w:rsid w:val="00E3213F"/>
    <w:rsid w:val="00E33B09"/>
    <w:rsid w:val="00E3517B"/>
    <w:rsid w:val="00E41D1B"/>
    <w:rsid w:val="00E42A51"/>
    <w:rsid w:val="00E43977"/>
    <w:rsid w:val="00E455E8"/>
    <w:rsid w:val="00E553BD"/>
    <w:rsid w:val="00E55B7D"/>
    <w:rsid w:val="00E67005"/>
    <w:rsid w:val="00E67573"/>
    <w:rsid w:val="00E7252B"/>
    <w:rsid w:val="00E81E92"/>
    <w:rsid w:val="00E847CA"/>
    <w:rsid w:val="00E90C1B"/>
    <w:rsid w:val="00E95B70"/>
    <w:rsid w:val="00EA0D52"/>
    <w:rsid w:val="00EA5BF7"/>
    <w:rsid w:val="00EB2EE0"/>
    <w:rsid w:val="00EB348D"/>
    <w:rsid w:val="00EB35FC"/>
    <w:rsid w:val="00EB378D"/>
    <w:rsid w:val="00EB5339"/>
    <w:rsid w:val="00EC02B8"/>
    <w:rsid w:val="00EC1C5E"/>
    <w:rsid w:val="00EC2313"/>
    <w:rsid w:val="00ED14C8"/>
    <w:rsid w:val="00ED3B4A"/>
    <w:rsid w:val="00ED46B6"/>
    <w:rsid w:val="00ED5418"/>
    <w:rsid w:val="00ED7AAF"/>
    <w:rsid w:val="00EE0EE6"/>
    <w:rsid w:val="00EE2D27"/>
    <w:rsid w:val="00EE3EBF"/>
    <w:rsid w:val="00EE60DD"/>
    <w:rsid w:val="00EF1142"/>
    <w:rsid w:val="00EF4929"/>
    <w:rsid w:val="00F005B5"/>
    <w:rsid w:val="00F01AA1"/>
    <w:rsid w:val="00F06C78"/>
    <w:rsid w:val="00F12CBA"/>
    <w:rsid w:val="00F17512"/>
    <w:rsid w:val="00F2044E"/>
    <w:rsid w:val="00F21A87"/>
    <w:rsid w:val="00F23209"/>
    <w:rsid w:val="00F379C2"/>
    <w:rsid w:val="00F403B8"/>
    <w:rsid w:val="00F44E8E"/>
    <w:rsid w:val="00F4626F"/>
    <w:rsid w:val="00F4759B"/>
    <w:rsid w:val="00F56AE2"/>
    <w:rsid w:val="00F56D17"/>
    <w:rsid w:val="00F6165B"/>
    <w:rsid w:val="00F61CAC"/>
    <w:rsid w:val="00F63BBC"/>
    <w:rsid w:val="00F90416"/>
    <w:rsid w:val="00F96F5A"/>
    <w:rsid w:val="00F97E5B"/>
    <w:rsid w:val="00FA4511"/>
    <w:rsid w:val="00FA63D2"/>
    <w:rsid w:val="00FB1B77"/>
    <w:rsid w:val="00FC0F76"/>
    <w:rsid w:val="00FC1D8D"/>
    <w:rsid w:val="00FC2D16"/>
    <w:rsid w:val="00FC5FDB"/>
    <w:rsid w:val="00FD0FAC"/>
    <w:rsid w:val="00FD2E67"/>
    <w:rsid w:val="00FD4442"/>
    <w:rsid w:val="00FE6D1F"/>
    <w:rsid w:val="00FF2890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AF8A0D7-611A-4832-8497-744DA5F6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34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16D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E63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A420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378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78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37834"/>
    <w:pPr>
      <w:tabs>
        <w:tab w:val="center" w:pos="4320"/>
        <w:tab w:val="right" w:pos="8640"/>
      </w:tabs>
    </w:pPr>
  </w:style>
  <w:style w:type="paragraph" w:customStyle="1" w:styleId="Sinespaciado">
    <w:name w:val="Sin espaciado"/>
    <w:qFormat/>
    <w:rsid w:val="00685278"/>
    <w:rPr>
      <w:sz w:val="24"/>
      <w:szCs w:val="24"/>
    </w:rPr>
  </w:style>
  <w:style w:type="character" w:customStyle="1" w:styleId="Titre1Car">
    <w:name w:val="Titre 1 Car"/>
    <w:link w:val="Titre1"/>
    <w:uiPriority w:val="9"/>
    <w:rsid w:val="00416DD3"/>
    <w:rPr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FC0F76"/>
    <w:rPr>
      <w:b/>
      <w:bCs/>
      <w:i w:val="0"/>
      <w:iCs w:val="0"/>
    </w:rPr>
  </w:style>
  <w:style w:type="character" w:styleId="Numrodepage">
    <w:name w:val="page number"/>
    <w:basedOn w:val="Policepardfaut"/>
    <w:rsid w:val="005366F7"/>
  </w:style>
  <w:style w:type="paragraph" w:styleId="Explorateurdedocuments">
    <w:name w:val="Document Map"/>
    <w:basedOn w:val="Normal"/>
    <w:link w:val="ExplorateurdedocumentsCar"/>
    <w:rsid w:val="00051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51D35"/>
    <w:rPr>
      <w:rFonts w:ascii="Tahoma" w:hAnsi="Tahoma" w:cs="Tahoma"/>
      <w:sz w:val="16"/>
      <w:szCs w:val="16"/>
      <w:lang w:val="fr-CA" w:eastAsia="fr-CA"/>
    </w:rPr>
  </w:style>
  <w:style w:type="character" w:customStyle="1" w:styleId="PieddepageCar">
    <w:name w:val="Pied de page Car"/>
    <w:link w:val="Pieddepage"/>
    <w:uiPriority w:val="99"/>
    <w:rsid w:val="00835109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835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5109"/>
    <w:rPr>
      <w:rFonts w:ascii="Tahoma" w:hAnsi="Tahoma" w:cs="Tahoma"/>
      <w:sz w:val="16"/>
      <w:szCs w:val="16"/>
      <w:lang w:val="fr-CA" w:eastAsia="fr-CA"/>
    </w:rPr>
  </w:style>
  <w:style w:type="character" w:customStyle="1" w:styleId="En-tteCar">
    <w:name w:val="En-tête Car"/>
    <w:link w:val="En-tte"/>
    <w:uiPriority w:val="99"/>
    <w:rsid w:val="000775F0"/>
    <w:rPr>
      <w:sz w:val="24"/>
      <w:szCs w:val="24"/>
      <w:lang w:val="fr-CA" w:eastAsia="fr-CA"/>
    </w:rPr>
  </w:style>
  <w:style w:type="character" w:styleId="lev">
    <w:name w:val="Strong"/>
    <w:qFormat/>
    <w:rsid w:val="001E131F"/>
    <w:rPr>
      <w:b/>
      <w:bCs/>
    </w:rPr>
  </w:style>
  <w:style w:type="paragraph" w:customStyle="1" w:styleId="ListParagraph">
    <w:name w:val="List Paragraph"/>
    <w:basedOn w:val="Normal"/>
    <w:uiPriority w:val="99"/>
    <w:qFormat/>
    <w:rsid w:val="0092139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test">
    <w:name w:val="test"/>
    <w:uiPriority w:val="99"/>
    <w:rsid w:val="00921399"/>
    <w:rPr>
      <w:rFonts w:cs="Times New Roman"/>
    </w:rPr>
  </w:style>
  <w:style w:type="paragraph" w:customStyle="1" w:styleId="Normal0">
    <w:name w:val="[Normal]"/>
    <w:rsid w:val="00D10D0B"/>
    <w:pPr>
      <w:autoSpaceDE w:val="0"/>
      <w:autoSpaceDN w:val="0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  <w:rsid w:val="00647DD8"/>
    <w:pPr>
      <w:ind w:left="708"/>
    </w:pPr>
  </w:style>
  <w:style w:type="paragraph" w:styleId="Corpsdetexte">
    <w:name w:val="Body Text"/>
    <w:basedOn w:val="Normal"/>
    <w:link w:val="CorpsdetexteCar"/>
    <w:rsid w:val="00D86C85"/>
    <w:pPr>
      <w:jc w:val="both"/>
    </w:pPr>
    <w:rPr>
      <w:sz w:val="22"/>
    </w:rPr>
  </w:style>
  <w:style w:type="character" w:customStyle="1" w:styleId="CorpsdetexteCar">
    <w:name w:val="Corps de texte Car"/>
    <w:link w:val="Corpsdetexte"/>
    <w:rsid w:val="00D86C85"/>
    <w:rPr>
      <w:sz w:val="22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6B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B0C89"/>
    <w:rPr>
      <w:rFonts w:ascii="Courier New" w:hAnsi="Courier New" w:cs="Courier New"/>
    </w:rPr>
  </w:style>
  <w:style w:type="character" w:customStyle="1" w:styleId="Titre5Car">
    <w:name w:val="Titre 5 Car"/>
    <w:link w:val="Titre5"/>
    <w:semiHidden/>
    <w:rsid w:val="00A420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re">
    <w:name w:val="Title"/>
    <w:basedOn w:val="Normal"/>
    <w:link w:val="TitreCar"/>
    <w:qFormat/>
    <w:rsid w:val="00A420DE"/>
    <w:pPr>
      <w:jc w:val="center"/>
    </w:pPr>
    <w:rPr>
      <w:rFonts w:ascii="Arial" w:hAnsi="Arial"/>
      <w:b/>
      <w:sz w:val="32"/>
      <w:szCs w:val="20"/>
    </w:rPr>
  </w:style>
  <w:style w:type="character" w:customStyle="1" w:styleId="TitreCar">
    <w:name w:val="Titre Car"/>
    <w:link w:val="Titre"/>
    <w:rsid w:val="00A420DE"/>
    <w:rPr>
      <w:rFonts w:ascii="Arial" w:hAnsi="Arial"/>
      <w:b/>
      <w:sz w:val="32"/>
    </w:rPr>
  </w:style>
  <w:style w:type="character" w:customStyle="1" w:styleId="Titre2Car">
    <w:name w:val="Titre 2 Car"/>
    <w:link w:val="Titre2"/>
    <w:semiHidden/>
    <w:rsid w:val="00DE63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ediumtext">
    <w:name w:val="medium_text"/>
    <w:rsid w:val="00A8053D"/>
  </w:style>
  <w:style w:type="character" w:styleId="Marquedecommentaire">
    <w:name w:val="annotation reference"/>
    <w:rsid w:val="0073295F"/>
    <w:rPr>
      <w:sz w:val="16"/>
      <w:szCs w:val="16"/>
    </w:rPr>
  </w:style>
  <w:style w:type="paragraph" w:styleId="Commentaire">
    <w:name w:val="annotation text"/>
    <w:basedOn w:val="Normal"/>
    <w:link w:val="CommentaireCar"/>
    <w:rsid w:val="007329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3295F"/>
  </w:style>
  <w:style w:type="paragraph" w:styleId="Objetducommentaire">
    <w:name w:val="annotation subject"/>
    <w:basedOn w:val="Commentaire"/>
    <w:next w:val="Commentaire"/>
    <w:link w:val="ObjetducommentaireCar"/>
    <w:rsid w:val="0073295F"/>
    <w:rPr>
      <w:b/>
      <w:bCs/>
    </w:rPr>
  </w:style>
  <w:style w:type="character" w:customStyle="1" w:styleId="ObjetducommentaireCar">
    <w:name w:val="Objet du commentaire Car"/>
    <w:link w:val="Objetducommentaire"/>
    <w:rsid w:val="0073295F"/>
    <w:rPr>
      <w:b/>
      <w:bCs/>
    </w:rPr>
  </w:style>
  <w:style w:type="paragraph" w:styleId="Rvision">
    <w:name w:val="Revision"/>
    <w:hidden/>
    <w:uiPriority w:val="99"/>
    <w:semiHidden/>
    <w:rsid w:val="007329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845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47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76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6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53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3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7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955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prenom.nom@hec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936657B0-F208-43FE-A1A1-80BBFE63F0CF}"/>
</file>

<file path=customXml/itemProps2.xml><?xml version="1.0" encoding="utf-8"?>
<ds:datastoreItem xmlns:ds="http://schemas.openxmlformats.org/officeDocument/2006/customXml" ds:itemID="{04700D51-D6A8-4BB6-AB5D-E922B4923265}"/>
</file>

<file path=customXml/itemProps3.xml><?xml version="1.0" encoding="utf-8"?>
<ds:datastoreItem xmlns:ds="http://schemas.openxmlformats.org/officeDocument/2006/customXml" ds:itemID="{DEAE357F-190B-4296-938C-9639F3436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Oscar M Espinosa CV</vt:lpstr>
    </vt:vector>
  </TitlesOfParts>
  <Company>SFIM</Company>
  <LinksUpToDate>false</LinksUpToDate>
  <CharactersWithSpaces>5354</CharactersWithSpaces>
  <SharedDoc>false</SharedDoc>
  <HLinks>
    <vt:vector size="6" baseType="variant">
      <vt:variant>
        <vt:i4>3342416</vt:i4>
      </vt:variant>
      <vt:variant>
        <vt:i4>0</vt:i4>
      </vt:variant>
      <vt:variant>
        <vt:i4>0</vt:i4>
      </vt:variant>
      <vt:variant>
        <vt:i4>5</vt:i4>
      </vt:variant>
      <vt:variant>
        <vt:lpwstr>mailto:prenom.nom@hec.ca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Oscar M Espinosa</dc:creator>
  <cp:keywords>CV</cp:keywords>
  <dc:description>1e curriculum vitae au Canada</dc:description>
  <cp:lastModifiedBy>elaine pelletier</cp:lastModifiedBy>
  <cp:revision>2</cp:revision>
  <cp:lastPrinted>2018-08-31T20:00:00Z</cp:lastPrinted>
  <dcterms:created xsi:type="dcterms:W3CDTF">2018-10-22T14:10:00Z</dcterms:created>
  <dcterms:modified xsi:type="dcterms:W3CDTF">2018-10-22T14:10:00Z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