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E3" w:rsidRPr="00FF131C" w:rsidRDefault="00713B4E" w:rsidP="00092FE3">
      <w:pPr>
        <w:pStyle w:val="Sinespaciado"/>
        <w:tabs>
          <w:tab w:val="left" w:pos="6804"/>
        </w:tabs>
        <w:outlineLvl w:val="0"/>
        <w:rPr>
          <w:rFonts w:ascii="Arial" w:hAnsi="Arial" w:cs="Arial"/>
          <w:sz w:val="20"/>
          <w:szCs w:val="20"/>
        </w:rPr>
      </w:pPr>
      <w:r w:rsidRPr="00FF131C">
        <w:rPr>
          <w:rFonts w:ascii="Arial" w:hAnsi="Arial" w:cs="Arial"/>
          <w:b/>
          <w:noProof/>
          <w:color w:val="FFFFFF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9B0ABC" wp14:editId="20F7A1EB">
                <wp:simplePos x="0" y="0"/>
                <wp:positionH relativeFrom="column">
                  <wp:posOffset>-1139219</wp:posOffset>
                </wp:positionH>
                <wp:positionV relativeFrom="paragraph">
                  <wp:posOffset>-80715</wp:posOffset>
                </wp:positionV>
                <wp:extent cx="5385974" cy="1035968"/>
                <wp:effectExtent l="0" t="0" r="571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974" cy="1035968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4F09D" id="Rectangle 1" o:spid="_x0000_s1026" style="position:absolute;margin-left:-89.7pt;margin-top:-6.35pt;width:424.1pt;height:81.5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" fillcolor="#002060" stroked="f" strokecolor="#0070c0"/>
            </w:pict>
          </mc:Fallback>
        </mc:AlternateContent>
      </w:r>
      <w:r w:rsidRPr="00FF131C">
        <w:rPr>
          <w:rFonts w:ascii="Arial" w:hAnsi="Arial" w:cs="Arial"/>
          <w:b/>
          <w:color w:val="FFFFFF"/>
          <w:sz w:val="20"/>
          <w:szCs w:val="20"/>
        </w:rPr>
        <w:tab/>
      </w:r>
      <w:bookmarkStart w:id="0" w:name="lt_pId000"/>
      <w:r w:rsidR="00FB77F8">
        <w:rPr>
          <w:rFonts w:ascii="Arial" w:hAnsi="Arial" w:cs="Arial"/>
          <w:sz w:val="18"/>
          <w:szCs w:val="20"/>
        </w:rPr>
        <w:t xml:space="preserve">514 </w:t>
      </w:r>
      <w:r w:rsidRPr="00FF131C">
        <w:rPr>
          <w:rFonts w:ascii="Arial" w:hAnsi="Arial" w:cs="Arial"/>
          <w:sz w:val="18"/>
          <w:szCs w:val="20"/>
        </w:rPr>
        <w:t>333-3333</w:t>
      </w:r>
      <w:bookmarkEnd w:id="0"/>
    </w:p>
    <w:p w:rsidR="00092FE3" w:rsidRPr="005D5402" w:rsidRDefault="005D5402" w:rsidP="00092FE3">
      <w:pPr>
        <w:pStyle w:val="Sinespaciado"/>
        <w:tabs>
          <w:tab w:val="left" w:pos="6804"/>
        </w:tabs>
        <w:outlineLvl w:val="0"/>
        <w:rPr>
          <w:rFonts w:ascii="Arial" w:hAnsi="Arial" w:cs="Arial"/>
          <w:sz w:val="18"/>
          <w:szCs w:val="20"/>
        </w:rPr>
      </w:pPr>
      <w:bookmarkStart w:id="1" w:name="lt_pId001"/>
      <w:r w:rsidRPr="005D5402">
        <w:rPr>
          <w:rFonts w:ascii="Arial" w:hAnsi="Arial" w:cs="Arial"/>
          <w:b/>
          <w:color w:val="FFFFFF"/>
          <w:sz w:val="44"/>
          <w:szCs w:val="48"/>
        </w:rPr>
        <w:t>Prénom Nom</w:t>
      </w:r>
      <w:r w:rsidR="00713B4E" w:rsidRPr="005D5402">
        <w:rPr>
          <w:rFonts w:ascii="Arial" w:hAnsi="Arial" w:cs="Arial"/>
          <w:b/>
          <w:color w:val="FFFFFF"/>
          <w:sz w:val="44"/>
          <w:szCs w:val="48"/>
        </w:rPr>
        <w:t xml:space="preserve"> COMPTA</w:t>
      </w:r>
      <w:bookmarkEnd w:id="1"/>
      <w:r w:rsidR="006D46BA" w:rsidRPr="005D5402">
        <w:rPr>
          <w:rFonts w:ascii="Arial" w:hAnsi="Arial" w:cs="Arial"/>
          <w:b/>
          <w:color w:val="FFFFFF"/>
          <w:sz w:val="44"/>
          <w:szCs w:val="48"/>
        </w:rPr>
        <w:t>BILITÉ</w:t>
      </w:r>
      <w:r w:rsidR="00713B4E" w:rsidRPr="005D5402">
        <w:rPr>
          <w:rFonts w:ascii="Arial" w:hAnsi="Arial" w:cs="Arial"/>
          <w:sz w:val="20"/>
          <w:szCs w:val="20"/>
        </w:rPr>
        <w:tab/>
      </w:r>
      <w:hyperlink r:id="rId7" w:history="1">
        <w:bookmarkStart w:id="2" w:name="lt_pId002"/>
        <w:r w:rsidR="00713B4E" w:rsidRPr="005D5402">
          <w:rPr>
            <w:rStyle w:val="Lienhypertexte"/>
            <w:sz w:val="18"/>
            <w:szCs w:val="20"/>
          </w:rPr>
          <w:t>prenom.nom@hec.ca</w:t>
        </w:r>
        <w:bookmarkEnd w:id="2"/>
      </w:hyperlink>
    </w:p>
    <w:p w:rsidR="00092FE3" w:rsidRPr="00FB77F8" w:rsidRDefault="00713B4E" w:rsidP="00092FE3">
      <w:pPr>
        <w:pStyle w:val="Sinespaciado"/>
        <w:tabs>
          <w:tab w:val="left" w:pos="6804"/>
        </w:tabs>
        <w:outlineLvl w:val="0"/>
        <w:rPr>
          <w:rFonts w:ascii="Arial" w:hAnsi="Arial" w:cs="Arial"/>
          <w:b/>
          <w:color w:val="FFFFFF"/>
          <w:sz w:val="18"/>
          <w:szCs w:val="20"/>
          <w:lang w:val="en-CA"/>
        </w:rPr>
      </w:pPr>
      <w:r w:rsidRPr="005D5402">
        <w:rPr>
          <w:rFonts w:ascii="Arial" w:hAnsi="Arial" w:cs="Arial"/>
          <w:sz w:val="18"/>
          <w:szCs w:val="20"/>
        </w:rPr>
        <w:tab/>
      </w:r>
      <w:bookmarkStart w:id="3" w:name="lt_pId003"/>
      <w:r w:rsidRPr="00FB77F8">
        <w:rPr>
          <w:rFonts w:ascii="Arial" w:hAnsi="Arial" w:cs="Arial"/>
          <w:sz w:val="18"/>
          <w:szCs w:val="20"/>
          <w:lang w:val="en-CA"/>
        </w:rPr>
        <w:t>www.linkedin/in/prenomnom</w:t>
      </w:r>
      <w:bookmarkEnd w:id="3"/>
    </w:p>
    <w:p w:rsidR="00092FE3" w:rsidRPr="00FB77F8" w:rsidRDefault="00713B4E" w:rsidP="00092FE3">
      <w:pPr>
        <w:pStyle w:val="Sinespaciado"/>
        <w:tabs>
          <w:tab w:val="left" w:pos="6804"/>
        </w:tabs>
        <w:outlineLvl w:val="0"/>
        <w:rPr>
          <w:rFonts w:ascii="Arial" w:hAnsi="Arial" w:cs="Arial"/>
          <w:color w:val="222222"/>
          <w:sz w:val="18"/>
          <w:szCs w:val="20"/>
          <w:shd w:val="clear" w:color="auto" w:fill="FFFFFF"/>
          <w:lang w:val="en-CA"/>
        </w:rPr>
      </w:pPr>
      <w:r w:rsidRPr="00FB77F8">
        <w:rPr>
          <w:rFonts w:ascii="Arial" w:hAnsi="Arial" w:cs="Arial"/>
          <w:color w:val="0D0D0D"/>
          <w:sz w:val="18"/>
          <w:szCs w:val="20"/>
          <w:lang w:val="en-CA"/>
        </w:rPr>
        <w:tab/>
      </w:r>
      <w:bookmarkStart w:id="4" w:name="lt_pId004"/>
      <w:r w:rsidRPr="00FB77F8">
        <w:rPr>
          <w:rFonts w:ascii="Arial" w:hAnsi="Arial" w:cs="Arial"/>
          <w:color w:val="0D0D0D"/>
          <w:sz w:val="18"/>
          <w:szCs w:val="20"/>
          <w:lang w:val="en-CA"/>
        </w:rPr>
        <w:t>1212, rue St-Denis</w:t>
      </w:r>
      <w:bookmarkEnd w:id="4"/>
      <w:r w:rsidRPr="00FB77F8">
        <w:rPr>
          <w:rFonts w:ascii="Arial" w:hAnsi="Arial" w:cs="Arial"/>
          <w:color w:val="222222"/>
          <w:sz w:val="18"/>
          <w:szCs w:val="20"/>
          <w:shd w:val="clear" w:color="auto" w:fill="FFFFFF"/>
          <w:lang w:val="en-CA"/>
        </w:rPr>
        <w:t xml:space="preserve"> </w:t>
      </w:r>
    </w:p>
    <w:p w:rsidR="00092FE3" w:rsidRPr="00FF131C" w:rsidRDefault="00713B4E" w:rsidP="00092FE3">
      <w:pPr>
        <w:pStyle w:val="Sinespaciado"/>
        <w:tabs>
          <w:tab w:val="left" w:pos="6804"/>
        </w:tabs>
        <w:outlineLvl w:val="0"/>
        <w:rPr>
          <w:rFonts w:ascii="Arial" w:hAnsi="Arial" w:cs="Arial"/>
          <w:color w:val="0D0D0D"/>
          <w:sz w:val="18"/>
          <w:szCs w:val="20"/>
        </w:rPr>
      </w:pPr>
      <w:r w:rsidRPr="00FB77F8">
        <w:rPr>
          <w:rFonts w:ascii="Arial" w:hAnsi="Arial" w:cs="Arial"/>
          <w:color w:val="0D0D0D"/>
          <w:sz w:val="18"/>
          <w:szCs w:val="20"/>
          <w:lang w:val="en-CA"/>
        </w:rPr>
        <w:tab/>
      </w:r>
      <w:bookmarkStart w:id="5" w:name="lt_pId005"/>
      <w:r w:rsidRPr="00F91870">
        <w:rPr>
          <w:rFonts w:ascii="Arial" w:hAnsi="Arial" w:cs="Arial"/>
          <w:color w:val="0D0D0D"/>
          <w:sz w:val="18"/>
          <w:szCs w:val="20"/>
        </w:rPr>
        <w:t>Montréal (Québec) H2T 4Z4</w:t>
      </w:r>
      <w:bookmarkEnd w:id="5"/>
    </w:p>
    <w:p w:rsidR="00092FE3" w:rsidRPr="00FF131C" w:rsidRDefault="00713B4E" w:rsidP="00092FE3">
      <w:pPr>
        <w:pStyle w:val="Sinespaciado"/>
        <w:tabs>
          <w:tab w:val="left" w:pos="6804"/>
        </w:tabs>
        <w:outlineLvl w:val="0"/>
        <w:rPr>
          <w:rFonts w:ascii="Arial" w:hAnsi="Arial" w:cs="Arial"/>
          <w:sz w:val="18"/>
          <w:szCs w:val="20"/>
        </w:rPr>
      </w:pPr>
      <w:r w:rsidRPr="00FF131C">
        <w:rPr>
          <w:rFonts w:ascii="Arial" w:hAnsi="Arial" w:cs="Arial"/>
          <w:color w:val="0D0D0D"/>
          <w:sz w:val="18"/>
          <w:szCs w:val="20"/>
        </w:rPr>
        <w:tab/>
      </w:r>
      <w:bookmarkStart w:id="6" w:name="lt_pId006"/>
      <w:r w:rsidRPr="00FF131C">
        <w:rPr>
          <w:rFonts w:ascii="Arial" w:hAnsi="Arial" w:cs="Arial"/>
          <w:color w:val="0D0D0D"/>
          <w:sz w:val="18"/>
          <w:szCs w:val="20"/>
        </w:rPr>
        <w:t>Langues : français, anglais</w:t>
      </w:r>
      <w:bookmarkEnd w:id="6"/>
    </w:p>
    <w:p w:rsidR="00950A16" w:rsidRPr="00FF131C" w:rsidRDefault="00713B4E" w:rsidP="00E30308">
      <w:pPr>
        <w:pStyle w:val="CM16"/>
        <w:pBdr>
          <w:bottom w:val="single" w:sz="4" w:space="1" w:color="auto"/>
        </w:pBdr>
        <w:tabs>
          <w:tab w:val="right" w:pos="10632"/>
        </w:tabs>
        <w:spacing w:before="240" w:after="0"/>
        <w:ind w:left="-142"/>
        <w:rPr>
          <w:rFonts w:asciiTheme="minorHAnsi" w:hAnsiTheme="minorHAnsi" w:cs="Times New Roman"/>
          <w:color w:val="002060"/>
          <w:sz w:val="20"/>
          <w:szCs w:val="20"/>
          <w:lang w:val="fr-CA"/>
        </w:rPr>
      </w:pPr>
      <w:bookmarkStart w:id="7" w:name="lt_pId007"/>
      <w:r w:rsidRPr="00F91870">
        <w:rPr>
          <w:rFonts w:asciiTheme="minorHAnsi" w:hAnsiTheme="minorHAnsi" w:cs="Times New Roman"/>
          <w:b/>
          <w:bCs/>
          <w:color w:val="002060"/>
          <w:sz w:val="20"/>
          <w:szCs w:val="20"/>
          <w:lang w:val="fr-CA"/>
        </w:rPr>
        <w:t>PROFIL</w:t>
      </w:r>
      <w:bookmarkEnd w:id="7"/>
    </w:p>
    <w:p w:rsidR="00AC2FE4" w:rsidRPr="00FF131C" w:rsidRDefault="005B3284" w:rsidP="00AC2FE4">
      <w:pPr>
        <w:pStyle w:val="Paragraphedeliste"/>
        <w:widowControl/>
        <w:tabs>
          <w:tab w:val="right" w:pos="10773"/>
        </w:tabs>
        <w:ind w:left="218"/>
        <w:rPr>
          <w:rFonts w:asciiTheme="minorHAnsi" w:hAnsiTheme="minorHAnsi" w:cs="Times New Roman"/>
          <w:b/>
          <w:color w:val="0070C0"/>
          <w:sz w:val="20"/>
          <w:szCs w:val="20"/>
          <w:lang w:eastAsia="en-US"/>
        </w:rPr>
      </w:pPr>
    </w:p>
    <w:p w:rsidR="00AC2FE4" w:rsidRPr="00FF131C" w:rsidRDefault="00713B4E" w:rsidP="004E669E">
      <w:pPr>
        <w:pStyle w:val="Paragraphedeliste"/>
        <w:widowControl/>
        <w:numPr>
          <w:ilvl w:val="0"/>
          <w:numId w:val="19"/>
        </w:numPr>
        <w:tabs>
          <w:tab w:val="right" w:pos="10773"/>
        </w:tabs>
        <w:ind w:left="567"/>
        <w:rPr>
          <w:rFonts w:asciiTheme="minorHAnsi" w:hAnsiTheme="minorHAnsi" w:cs="Times New Roman"/>
          <w:b/>
          <w:sz w:val="20"/>
          <w:szCs w:val="20"/>
          <w:lang w:eastAsia="en-US"/>
        </w:rPr>
      </w:pPr>
      <w:bookmarkStart w:id="8" w:name="lt_pId008"/>
      <w:r w:rsidRPr="00FF131C">
        <w:rPr>
          <w:rFonts w:asciiTheme="minorHAnsi" w:hAnsiTheme="minorHAnsi" w:cs="Times New Roman"/>
          <w:b/>
          <w:sz w:val="20"/>
          <w:szCs w:val="20"/>
          <w:lang w:eastAsia="en-US"/>
        </w:rPr>
        <w:t xml:space="preserve">Candidat à l’exercice de la profession </w:t>
      </w:r>
      <w:r w:rsidR="00FA0AFE" w:rsidRPr="00FF131C">
        <w:rPr>
          <w:rFonts w:asciiTheme="minorHAnsi" w:hAnsiTheme="minorHAnsi" w:cs="Times New Roman"/>
          <w:b/>
          <w:sz w:val="20"/>
          <w:szCs w:val="20"/>
          <w:lang w:eastAsia="en-US"/>
        </w:rPr>
        <w:t xml:space="preserve">comptable – </w:t>
      </w:r>
      <w:r w:rsidRPr="00FF131C">
        <w:rPr>
          <w:rFonts w:asciiTheme="minorHAnsi" w:hAnsiTheme="minorHAnsi" w:cs="Times New Roman"/>
          <w:b/>
          <w:sz w:val="20"/>
          <w:szCs w:val="20"/>
          <w:lang w:eastAsia="en-US"/>
        </w:rPr>
        <w:t>Ordre des comptables professionnels agréés du Québec</w:t>
      </w:r>
      <w:bookmarkEnd w:id="8"/>
      <w:r w:rsidRPr="00FF131C">
        <w:rPr>
          <w:rFonts w:asciiTheme="minorHAnsi" w:hAnsiTheme="minorHAnsi" w:cs="Times New Roman"/>
          <w:b/>
          <w:sz w:val="20"/>
          <w:szCs w:val="20"/>
          <w:lang w:eastAsia="en-US"/>
        </w:rPr>
        <w:t xml:space="preserve"> </w:t>
      </w:r>
    </w:p>
    <w:p w:rsidR="001D53C3" w:rsidRPr="00FF131C" w:rsidRDefault="005D5402" w:rsidP="004E669E">
      <w:pPr>
        <w:pStyle w:val="Paragraphedeliste"/>
        <w:widowControl/>
        <w:numPr>
          <w:ilvl w:val="0"/>
          <w:numId w:val="19"/>
        </w:numPr>
        <w:tabs>
          <w:tab w:val="right" w:pos="10773"/>
        </w:tabs>
        <w:ind w:left="567"/>
        <w:rPr>
          <w:rFonts w:asciiTheme="minorHAnsi" w:hAnsiTheme="minorHAnsi" w:cs="Times New Roman"/>
          <w:sz w:val="20"/>
          <w:szCs w:val="20"/>
          <w:lang w:eastAsia="en-US"/>
        </w:rPr>
      </w:pPr>
      <w:bookmarkStart w:id="9" w:name="lt_pId009"/>
      <w:r>
        <w:rPr>
          <w:rFonts w:asciiTheme="minorHAnsi" w:hAnsiTheme="minorHAnsi"/>
          <w:sz w:val="20"/>
          <w:szCs w:val="20"/>
        </w:rPr>
        <w:t>Examen final de l’O</w:t>
      </w:r>
      <w:r w:rsidR="00713B4E" w:rsidRPr="00FF131C">
        <w:rPr>
          <w:rFonts w:asciiTheme="minorHAnsi" w:hAnsiTheme="minorHAnsi"/>
          <w:sz w:val="20"/>
          <w:szCs w:val="20"/>
        </w:rPr>
        <w:t>rdre des CPA réussi</w:t>
      </w:r>
      <w:bookmarkEnd w:id="9"/>
    </w:p>
    <w:p w:rsidR="00EA5C94" w:rsidRPr="00FF131C" w:rsidRDefault="00713B4E" w:rsidP="004E669E">
      <w:pPr>
        <w:pStyle w:val="Paragraphedeliste"/>
        <w:widowControl/>
        <w:numPr>
          <w:ilvl w:val="0"/>
          <w:numId w:val="19"/>
        </w:numPr>
        <w:tabs>
          <w:tab w:val="right" w:pos="10632"/>
        </w:tabs>
        <w:ind w:left="567"/>
        <w:rPr>
          <w:rFonts w:asciiTheme="minorHAnsi" w:hAnsiTheme="minorHAnsi"/>
          <w:sz w:val="20"/>
          <w:szCs w:val="20"/>
        </w:rPr>
      </w:pPr>
      <w:bookmarkStart w:id="10" w:name="lt_pId010"/>
      <w:r w:rsidRPr="00FF131C">
        <w:rPr>
          <w:rFonts w:asciiTheme="minorHAnsi" w:hAnsiTheme="minorHAnsi"/>
          <w:sz w:val="20"/>
          <w:szCs w:val="20"/>
        </w:rPr>
        <w:t>Compétences et expér</w:t>
      </w:r>
      <w:r w:rsidR="00FA0AFE" w:rsidRPr="00FF131C">
        <w:rPr>
          <w:rFonts w:asciiTheme="minorHAnsi" w:hAnsiTheme="minorHAnsi"/>
          <w:sz w:val="20"/>
          <w:szCs w:val="20"/>
        </w:rPr>
        <w:t xml:space="preserve">ience en vérification comptable </w:t>
      </w:r>
      <w:r w:rsidRPr="00FF131C">
        <w:rPr>
          <w:rFonts w:asciiTheme="minorHAnsi" w:hAnsiTheme="minorHAnsi"/>
          <w:sz w:val="20"/>
          <w:szCs w:val="20"/>
        </w:rPr>
        <w:t>: Audit, examen et compilation, analyse et évaluation des procédures de contrôle interne, élaboration des états financiers et consolidation, analyse des états financiers au moyen des ratios</w:t>
      </w:r>
      <w:bookmarkEnd w:id="10"/>
    </w:p>
    <w:p w:rsidR="00EA5C94" w:rsidRPr="00A07129" w:rsidRDefault="00713B4E" w:rsidP="00E5022B">
      <w:pPr>
        <w:pStyle w:val="Paragraphedeliste"/>
        <w:widowControl/>
        <w:numPr>
          <w:ilvl w:val="0"/>
          <w:numId w:val="19"/>
        </w:numPr>
        <w:tabs>
          <w:tab w:val="right" w:pos="10632"/>
        </w:tabs>
        <w:ind w:left="567"/>
        <w:rPr>
          <w:rFonts w:asciiTheme="minorHAnsi" w:hAnsiTheme="minorHAnsi"/>
          <w:sz w:val="20"/>
          <w:szCs w:val="20"/>
        </w:rPr>
      </w:pPr>
      <w:bookmarkStart w:id="11" w:name="lt_pId011"/>
      <w:r w:rsidRPr="00FF131C">
        <w:rPr>
          <w:rFonts w:asciiTheme="minorHAnsi" w:hAnsiTheme="minorHAnsi"/>
          <w:sz w:val="20"/>
          <w:szCs w:val="20"/>
        </w:rPr>
        <w:t>Excellente connaissance des normes IFRS et des lois fiscales du Québec</w:t>
      </w:r>
      <w:bookmarkEnd w:id="11"/>
    </w:p>
    <w:p w:rsidR="00950A16" w:rsidRPr="00FF131C" w:rsidRDefault="00713B4E" w:rsidP="004E669E">
      <w:pPr>
        <w:pStyle w:val="Paragraphedeliste"/>
        <w:widowControl/>
        <w:numPr>
          <w:ilvl w:val="0"/>
          <w:numId w:val="19"/>
        </w:numPr>
        <w:tabs>
          <w:tab w:val="right" w:pos="10632"/>
        </w:tabs>
        <w:ind w:left="567"/>
        <w:rPr>
          <w:rFonts w:asciiTheme="minorHAnsi" w:hAnsiTheme="minorHAnsi"/>
          <w:sz w:val="20"/>
          <w:szCs w:val="20"/>
        </w:rPr>
      </w:pPr>
      <w:bookmarkStart w:id="12" w:name="lt_pId013"/>
      <w:r w:rsidRPr="00FF131C">
        <w:rPr>
          <w:rFonts w:asciiTheme="minorHAnsi" w:hAnsiTheme="minorHAnsi"/>
          <w:sz w:val="20"/>
          <w:szCs w:val="20"/>
        </w:rPr>
        <w:t>Initiative, esprit d’équipe, sens du service et forte aptitude à la résolution de problèmes</w:t>
      </w:r>
      <w:bookmarkEnd w:id="12"/>
    </w:p>
    <w:p w:rsidR="00EA5C94" w:rsidRPr="00FF131C" w:rsidRDefault="00713B4E" w:rsidP="004E669E">
      <w:pPr>
        <w:pStyle w:val="Paragraphedeliste"/>
        <w:widowControl/>
        <w:numPr>
          <w:ilvl w:val="0"/>
          <w:numId w:val="19"/>
        </w:numPr>
        <w:tabs>
          <w:tab w:val="right" w:pos="10632"/>
        </w:tabs>
        <w:ind w:left="567"/>
        <w:rPr>
          <w:rFonts w:asciiTheme="minorHAnsi" w:hAnsiTheme="minorHAnsi"/>
          <w:sz w:val="20"/>
          <w:szCs w:val="20"/>
        </w:rPr>
      </w:pPr>
      <w:bookmarkStart w:id="13" w:name="lt_pId014"/>
      <w:r w:rsidRPr="00FF131C">
        <w:rPr>
          <w:rFonts w:asciiTheme="minorHAnsi" w:hAnsiTheme="minorHAnsi"/>
          <w:sz w:val="20"/>
          <w:szCs w:val="20"/>
        </w:rPr>
        <w:t>Logiciels : Sage 50, Avantage, Acomba, GAMx, AWS, Caseware, Caseview, Taxprep, SAP, Delta</w:t>
      </w:r>
      <w:r w:rsidR="00FA0AFE" w:rsidRPr="00FF131C">
        <w:rPr>
          <w:rFonts w:asciiTheme="minorHAnsi" w:hAnsiTheme="minorHAnsi"/>
          <w:sz w:val="20"/>
          <w:szCs w:val="20"/>
        </w:rPr>
        <w:t>, Suite MS O</w:t>
      </w:r>
      <w:r w:rsidRPr="00FF131C">
        <w:rPr>
          <w:rFonts w:asciiTheme="minorHAnsi" w:hAnsiTheme="minorHAnsi"/>
          <w:sz w:val="20"/>
          <w:szCs w:val="20"/>
        </w:rPr>
        <w:t>ffice</w:t>
      </w:r>
      <w:bookmarkEnd w:id="13"/>
    </w:p>
    <w:p w:rsidR="00EA5C94" w:rsidRPr="00FF131C" w:rsidRDefault="005B3284" w:rsidP="00EA5C94">
      <w:pPr>
        <w:pStyle w:val="Default"/>
        <w:tabs>
          <w:tab w:val="right" w:pos="10632"/>
        </w:tabs>
        <w:ind w:left="-142"/>
        <w:rPr>
          <w:rFonts w:asciiTheme="minorHAnsi" w:hAnsiTheme="minorHAnsi" w:cs="Times New Roman"/>
          <w:sz w:val="20"/>
          <w:szCs w:val="20"/>
          <w:lang w:val="fr-CA"/>
        </w:rPr>
      </w:pPr>
    </w:p>
    <w:p w:rsidR="00EA5C94" w:rsidRPr="00FF131C" w:rsidRDefault="00713B4E" w:rsidP="00EA5C94">
      <w:pPr>
        <w:pStyle w:val="CM16"/>
        <w:pBdr>
          <w:bottom w:val="single" w:sz="4" w:space="1" w:color="auto"/>
        </w:pBdr>
        <w:tabs>
          <w:tab w:val="right" w:pos="10632"/>
        </w:tabs>
        <w:spacing w:after="120"/>
        <w:ind w:left="-142"/>
        <w:rPr>
          <w:rFonts w:asciiTheme="minorHAnsi" w:hAnsiTheme="minorHAnsi" w:cs="Times New Roman"/>
          <w:color w:val="002060"/>
          <w:sz w:val="20"/>
          <w:szCs w:val="20"/>
          <w:lang w:val="fr-CA"/>
        </w:rPr>
      </w:pPr>
      <w:bookmarkStart w:id="14" w:name="lt_pId015"/>
      <w:r w:rsidRPr="00F91870">
        <w:rPr>
          <w:rFonts w:asciiTheme="minorHAnsi" w:hAnsiTheme="minorHAnsi" w:cs="Times New Roman"/>
          <w:b/>
          <w:bCs/>
          <w:color w:val="002060"/>
          <w:sz w:val="20"/>
          <w:szCs w:val="20"/>
          <w:lang w:val="fr-CA"/>
        </w:rPr>
        <w:t>FORMATION</w:t>
      </w:r>
      <w:bookmarkEnd w:id="14"/>
    </w:p>
    <w:p w:rsidR="00EA5C94" w:rsidRPr="00FF131C" w:rsidRDefault="00713B4E" w:rsidP="00651782">
      <w:pPr>
        <w:tabs>
          <w:tab w:val="left" w:pos="284"/>
          <w:tab w:val="left" w:pos="720"/>
          <w:tab w:val="right" w:pos="10773"/>
        </w:tabs>
        <w:suppressAutoHyphens/>
        <w:ind w:left="-142"/>
        <w:jc w:val="both"/>
        <w:rPr>
          <w:rFonts w:asciiTheme="minorHAnsi" w:hAnsiTheme="minorHAnsi" w:cs="Times New Roman"/>
          <w:sz w:val="20"/>
          <w:szCs w:val="20"/>
          <w:lang w:eastAsia="en-US"/>
        </w:rPr>
      </w:pPr>
      <w:bookmarkStart w:id="15" w:name="lt_pId016"/>
      <w:r w:rsidRPr="00FF131C">
        <w:rPr>
          <w:rFonts w:asciiTheme="minorHAnsi" w:hAnsiTheme="minorHAnsi" w:cs="Times New Roman"/>
          <w:b/>
          <w:sz w:val="20"/>
          <w:szCs w:val="20"/>
          <w:lang w:eastAsia="en-US"/>
        </w:rPr>
        <w:t xml:space="preserve">Maîtrise en </w:t>
      </w:r>
      <w:r w:rsidR="00FA0AFE" w:rsidRPr="00FF131C">
        <w:rPr>
          <w:rFonts w:asciiTheme="minorHAnsi" w:hAnsiTheme="minorHAnsi" w:cs="Times New Roman"/>
          <w:b/>
          <w:sz w:val="20"/>
          <w:szCs w:val="20"/>
          <w:lang w:eastAsia="en-US"/>
        </w:rPr>
        <w:t>g</w:t>
      </w:r>
      <w:r w:rsidRPr="00FF131C">
        <w:rPr>
          <w:rFonts w:asciiTheme="minorHAnsi" w:hAnsiTheme="minorHAnsi" w:cs="Times New Roman"/>
          <w:b/>
          <w:sz w:val="20"/>
          <w:szCs w:val="20"/>
          <w:lang w:eastAsia="en-US"/>
        </w:rPr>
        <w:t xml:space="preserve">estion </w:t>
      </w:r>
      <w:r w:rsidR="00E5022B">
        <w:rPr>
          <w:rFonts w:asciiTheme="minorHAnsi" w:hAnsiTheme="minorHAnsi" w:cs="Times New Roman"/>
          <w:b/>
          <w:sz w:val="20"/>
          <w:szCs w:val="20"/>
          <w:lang w:eastAsia="en-US"/>
        </w:rPr>
        <w:t xml:space="preserve">- </w:t>
      </w:r>
      <w:r w:rsidR="00FA0AFE" w:rsidRPr="00FF131C">
        <w:rPr>
          <w:rFonts w:asciiTheme="minorHAnsi" w:hAnsiTheme="minorHAnsi" w:cs="Times New Roman"/>
          <w:b/>
          <w:sz w:val="20"/>
          <w:szCs w:val="20"/>
          <w:lang w:eastAsia="en-US"/>
        </w:rPr>
        <w:t xml:space="preserve"> </w:t>
      </w:r>
      <w:r w:rsidR="00E5022B">
        <w:rPr>
          <w:rFonts w:asciiTheme="minorHAnsi" w:hAnsiTheme="minorHAnsi" w:cs="Times New Roman"/>
          <w:b/>
          <w:sz w:val="20"/>
          <w:szCs w:val="20"/>
          <w:lang w:eastAsia="en-US"/>
        </w:rPr>
        <w:t xml:space="preserve">Spécialisation : </w:t>
      </w:r>
      <w:r w:rsidRPr="00FF131C">
        <w:rPr>
          <w:rFonts w:asciiTheme="minorHAnsi" w:hAnsiTheme="minorHAnsi" w:cs="Times New Roman"/>
          <w:b/>
          <w:bCs/>
          <w:sz w:val="20"/>
          <w:szCs w:val="20"/>
        </w:rPr>
        <w:t>Comptabilité, contrôle, audit</w:t>
      </w:r>
      <w:r w:rsidRPr="00FF131C">
        <w:rPr>
          <w:rFonts w:asciiTheme="minorHAnsi" w:hAnsiTheme="minorHAnsi" w:cs="Times New Roman"/>
          <w:b/>
          <w:sz w:val="20"/>
          <w:szCs w:val="20"/>
          <w:lang w:eastAsia="en-US"/>
        </w:rPr>
        <w:t>, HEC Montréal</w:t>
      </w:r>
      <w:bookmarkEnd w:id="15"/>
      <w:r w:rsidRPr="00FF131C">
        <w:rPr>
          <w:rFonts w:asciiTheme="minorHAnsi" w:hAnsiTheme="minorHAnsi" w:cs="Times New Roman"/>
          <w:sz w:val="20"/>
          <w:szCs w:val="20"/>
          <w:lang w:eastAsia="en-US"/>
        </w:rPr>
        <w:tab/>
      </w:r>
      <w:bookmarkStart w:id="16" w:name="lt_pId017"/>
      <w:r w:rsidRPr="00FF131C">
        <w:rPr>
          <w:rFonts w:asciiTheme="minorHAnsi" w:hAnsiTheme="minorHAnsi" w:cs="Times New Roman"/>
          <w:b/>
          <w:sz w:val="20"/>
          <w:szCs w:val="20"/>
          <w:lang w:eastAsia="en-US"/>
        </w:rPr>
        <w:t>Avril 20XX</w:t>
      </w:r>
      <w:bookmarkEnd w:id="16"/>
    </w:p>
    <w:p w:rsidR="00EA5C94" w:rsidRPr="00FF131C" w:rsidRDefault="005B3284" w:rsidP="00651782">
      <w:pPr>
        <w:pStyle w:val="Default"/>
        <w:tabs>
          <w:tab w:val="right" w:pos="10632"/>
        </w:tabs>
        <w:ind w:left="-142"/>
        <w:rPr>
          <w:rFonts w:asciiTheme="minorHAnsi" w:hAnsiTheme="minorHAnsi" w:cs="Times New Roman"/>
          <w:sz w:val="20"/>
          <w:szCs w:val="20"/>
          <w:lang w:val="fr-CA"/>
        </w:rPr>
      </w:pPr>
    </w:p>
    <w:p w:rsidR="00EA5C94" w:rsidRPr="00FF131C" w:rsidRDefault="00713B4E" w:rsidP="00651782">
      <w:pPr>
        <w:pStyle w:val="CM4"/>
        <w:tabs>
          <w:tab w:val="right" w:pos="10773"/>
        </w:tabs>
        <w:ind w:left="-142"/>
        <w:jc w:val="both"/>
        <w:rPr>
          <w:rFonts w:asciiTheme="minorHAnsi" w:hAnsiTheme="minorHAnsi" w:cs="Times New Roman"/>
          <w:b/>
          <w:bCs/>
          <w:sz w:val="20"/>
          <w:szCs w:val="20"/>
          <w:lang w:val="fr-CA"/>
        </w:rPr>
      </w:pPr>
      <w:bookmarkStart w:id="17" w:name="lt_pId018"/>
      <w:r w:rsidRPr="00F91870">
        <w:rPr>
          <w:rFonts w:asciiTheme="minorHAnsi" w:hAnsiTheme="minorHAnsi" w:cs="Times New Roman"/>
          <w:b/>
          <w:bCs/>
          <w:sz w:val="20"/>
          <w:szCs w:val="20"/>
          <w:lang w:val="fr-CA"/>
        </w:rPr>
        <w:t xml:space="preserve">Baccalauréat en </w:t>
      </w:r>
      <w:r w:rsidR="00FA0AFE" w:rsidRPr="00F91870">
        <w:rPr>
          <w:rFonts w:asciiTheme="minorHAnsi" w:hAnsiTheme="minorHAnsi" w:cs="Times New Roman"/>
          <w:b/>
          <w:bCs/>
          <w:sz w:val="20"/>
          <w:szCs w:val="20"/>
          <w:lang w:val="fr-CA"/>
        </w:rPr>
        <w:t>administration des affaires</w:t>
      </w:r>
      <w:r w:rsidR="00E5022B">
        <w:rPr>
          <w:rFonts w:asciiTheme="minorHAnsi" w:hAnsiTheme="minorHAnsi" w:cs="Times New Roman"/>
          <w:b/>
          <w:bCs/>
          <w:sz w:val="20"/>
          <w:szCs w:val="20"/>
          <w:lang w:val="fr-CA"/>
        </w:rPr>
        <w:t xml:space="preserve"> - </w:t>
      </w:r>
      <w:r w:rsidR="00FA0AFE" w:rsidRPr="00F91870">
        <w:rPr>
          <w:rFonts w:asciiTheme="minorHAnsi" w:hAnsiTheme="minorHAnsi" w:cs="Times New Roman"/>
          <w:b/>
          <w:bCs/>
          <w:sz w:val="20"/>
          <w:szCs w:val="20"/>
          <w:lang w:val="fr-CA"/>
        </w:rPr>
        <w:t xml:space="preserve"> </w:t>
      </w:r>
      <w:r w:rsidR="00E5022B">
        <w:rPr>
          <w:rFonts w:asciiTheme="minorHAnsi" w:hAnsiTheme="minorHAnsi" w:cs="Times New Roman"/>
          <w:b/>
          <w:bCs/>
          <w:sz w:val="20"/>
          <w:szCs w:val="20"/>
          <w:lang w:val="fr-CA"/>
        </w:rPr>
        <w:t>Spécialisation : C</w:t>
      </w:r>
      <w:r w:rsidRPr="00F91870">
        <w:rPr>
          <w:rFonts w:asciiTheme="minorHAnsi" w:hAnsiTheme="minorHAnsi" w:cs="Times New Roman"/>
          <w:b/>
          <w:bCs/>
          <w:sz w:val="20"/>
          <w:szCs w:val="20"/>
          <w:lang w:val="fr-CA"/>
        </w:rPr>
        <w:t>omptabilité, HEC Montréal</w:t>
      </w:r>
      <w:bookmarkEnd w:id="17"/>
      <w:r w:rsidRPr="00FF131C">
        <w:rPr>
          <w:rFonts w:asciiTheme="minorHAnsi" w:hAnsiTheme="minorHAnsi" w:cs="Times New Roman"/>
          <w:b/>
          <w:bCs/>
          <w:sz w:val="20"/>
          <w:szCs w:val="20"/>
          <w:lang w:val="fr-CA"/>
        </w:rPr>
        <w:tab/>
      </w:r>
      <w:bookmarkStart w:id="18" w:name="lt_pId019"/>
      <w:r w:rsidRPr="00F91870">
        <w:rPr>
          <w:rFonts w:asciiTheme="minorHAnsi" w:hAnsiTheme="minorHAnsi" w:cs="Times New Roman"/>
          <w:b/>
          <w:bCs/>
          <w:sz w:val="20"/>
          <w:szCs w:val="20"/>
          <w:lang w:val="fr-CA"/>
        </w:rPr>
        <w:t>20XX</w:t>
      </w:r>
      <w:bookmarkEnd w:id="18"/>
    </w:p>
    <w:p w:rsidR="00EA5C94" w:rsidRPr="00FF131C" w:rsidRDefault="005B3284" w:rsidP="00651782">
      <w:pPr>
        <w:pStyle w:val="Default"/>
        <w:tabs>
          <w:tab w:val="right" w:pos="10632"/>
        </w:tabs>
        <w:ind w:left="-142"/>
        <w:rPr>
          <w:rFonts w:asciiTheme="minorHAnsi" w:hAnsiTheme="minorHAnsi" w:cs="Times New Roman"/>
          <w:sz w:val="20"/>
          <w:szCs w:val="20"/>
          <w:lang w:val="fr-CA"/>
        </w:rPr>
      </w:pPr>
    </w:p>
    <w:p w:rsidR="00950A16" w:rsidRPr="00FF131C" w:rsidRDefault="00713B4E" w:rsidP="00EA5C94">
      <w:pPr>
        <w:pStyle w:val="CM16"/>
        <w:pBdr>
          <w:bottom w:val="single" w:sz="4" w:space="1" w:color="auto"/>
        </w:pBdr>
        <w:tabs>
          <w:tab w:val="right" w:pos="10632"/>
        </w:tabs>
        <w:spacing w:after="120"/>
        <w:ind w:left="-142"/>
        <w:rPr>
          <w:rFonts w:asciiTheme="minorHAnsi" w:hAnsiTheme="minorHAnsi" w:cs="Times New Roman"/>
          <w:color w:val="002060"/>
          <w:sz w:val="20"/>
          <w:szCs w:val="20"/>
          <w:lang w:val="fr-CA"/>
        </w:rPr>
      </w:pPr>
      <w:bookmarkStart w:id="19" w:name="lt_pId020"/>
      <w:r w:rsidRPr="00F91870">
        <w:rPr>
          <w:rFonts w:asciiTheme="minorHAnsi" w:hAnsiTheme="minorHAnsi" w:cs="Times New Roman"/>
          <w:b/>
          <w:bCs/>
          <w:color w:val="002060"/>
          <w:sz w:val="20"/>
          <w:szCs w:val="20"/>
          <w:lang w:val="fr-CA"/>
        </w:rPr>
        <w:t>EXPÉRIENCE PROFESSIONNELLE</w:t>
      </w:r>
      <w:bookmarkEnd w:id="19"/>
    </w:p>
    <w:p w:rsidR="00DB19A1" w:rsidRPr="00FF131C" w:rsidRDefault="00DB19A1" w:rsidP="00DB19A1">
      <w:pPr>
        <w:pStyle w:val="NormalWeb"/>
        <w:tabs>
          <w:tab w:val="right" w:pos="10773"/>
        </w:tabs>
        <w:spacing w:before="0" w:beforeAutospacing="0" w:after="0" w:afterAutospacing="0"/>
        <w:ind w:left="-142"/>
        <w:rPr>
          <w:rFonts w:asciiTheme="minorHAnsi" w:hAnsiTheme="minorHAnsi"/>
          <w:color w:val="000000"/>
          <w:sz w:val="20"/>
          <w:szCs w:val="20"/>
          <w:lang w:val="fr-CA"/>
        </w:rPr>
      </w:pPr>
      <w:bookmarkStart w:id="20" w:name="lt_pId028"/>
      <w:bookmarkStart w:id="21" w:name="lt_pId021"/>
      <w:r>
        <w:rPr>
          <w:rFonts w:asciiTheme="minorHAnsi" w:hAnsiTheme="minorHAnsi"/>
          <w:b/>
          <w:color w:val="000000"/>
          <w:sz w:val="20"/>
          <w:szCs w:val="20"/>
          <w:lang w:val="fr-CA"/>
        </w:rPr>
        <w:t>Entreprise XYZ</w:t>
      </w:r>
      <w:r w:rsidRPr="00FF131C">
        <w:rPr>
          <w:rFonts w:asciiTheme="minorHAnsi" w:hAnsiTheme="minorHAnsi"/>
          <w:b/>
          <w:color w:val="000000"/>
          <w:sz w:val="20"/>
          <w:szCs w:val="20"/>
          <w:lang w:val="fr-CA"/>
        </w:rPr>
        <w:t xml:space="preserve">, </w:t>
      </w:r>
      <w:r>
        <w:rPr>
          <w:rFonts w:asciiTheme="minorHAnsi" w:hAnsiTheme="minorHAnsi"/>
          <w:b/>
          <w:color w:val="000000"/>
          <w:sz w:val="20"/>
          <w:szCs w:val="20"/>
          <w:lang w:val="fr-CA"/>
        </w:rPr>
        <w:t>Montréal</w:t>
      </w:r>
      <w:r w:rsidRPr="00FF131C">
        <w:rPr>
          <w:rFonts w:asciiTheme="minorHAnsi" w:hAnsiTheme="minorHAnsi"/>
          <w:b/>
          <w:color w:val="000000"/>
          <w:sz w:val="20"/>
          <w:szCs w:val="20"/>
          <w:lang w:val="fr-CA"/>
        </w:rPr>
        <w:t xml:space="preserve"> – </w:t>
      </w:r>
      <w:r w:rsidRPr="00FF131C">
        <w:rPr>
          <w:rFonts w:asciiTheme="minorHAnsi" w:hAnsiTheme="minorHAnsi"/>
          <w:b/>
          <w:bCs/>
          <w:color w:val="000000"/>
          <w:sz w:val="20"/>
          <w:szCs w:val="20"/>
          <w:lang w:val="fr-CA"/>
        </w:rPr>
        <w:t>Comptable en vérification</w:t>
      </w:r>
      <w:bookmarkEnd w:id="20"/>
      <w:r w:rsidRPr="00FF131C">
        <w:rPr>
          <w:rFonts w:asciiTheme="minorHAnsi" w:hAnsiTheme="minorHAnsi"/>
          <w:b/>
          <w:bCs/>
          <w:color w:val="000000"/>
          <w:sz w:val="20"/>
          <w:szCs w:val="20"/>
          <w:lang w:val="fr-CA"/>
        </w:rPr>
        <w:t xml:space="preserve"> </w:t>
      </w:r>
      <w:r w:rsidRPr="00FF131C">
        <w:rPr>
          <w:rFonts w:asciiTheme="minorHAnsi" w:hAnsiTheme="minorHAnsi"/>
          <w:color w:val="000000"/>
          <w:sz w:val="20"/>
          <w:szCs w:val="20"/>
          <w:lang w:val="fr-CA"/>
        </w:rPr>
        <w:tab/>
      </w:r>
      <w:bookmarkStart w:id="22" w:name="lt_pId029"/>
      <w:r w:rsidRPr="00F91870">
        <w:rPr>
          <w:rFonts w:asciiTheme="minorHAnsi" w:hAnsiTheme="minorHAnsi"/>
          <w:b/>
          <w:color w:val="000000"/>
          <w:sz w:val="20"/>
          <w:szCs w:val="20"/>
          <w:lang w:val="fr-CA"/>
        </w:rPr>
        <w:t>20XX-20XX</w:t>
      </w:r>
      <w:bookmarkEnd w:id="22"/>
    </w:p>
    <w:p w:rsidR="00DB19A1" w:rsidRPr="00FF131C" w:rsidRDefault="00DB19A1" w:rsidP="00DB19A1">
      <w:pPr>
        <w:pStyle w:val="Paragraphedeliste"/>
        <w:widowControl/>
        <w:numPr>
          <w:ilvl w:val="0"/>
          <w:numId w:val="17"/>
        </w:numPr>
        <w:tabs>
          <w:tab w:val="right" w:pos="10632"/>
        </w:tabs>
        <w:rPr>
          <w:rFonts w:asciiTheme="minorHAnsi" w:hAnsiTheme="minorHAnsi"/>
          <w:sz w:val="20"/>
          <w:szCs w:val="20"/>
        </w:rPr>
      </w:pPr>
      <w:bookmarkStart w:id="23" w:name="lt_pId030"/>
      <w:r w:rsidRPr="00FF131C">
        <w:rPr>
          <w:rFonts w:asciiTheme="minorHAnsi" w:hAnsiTheme="minorHAnsi"/>
          <w:sz w:val="20"/>
          <w:szCs w:val="20"/>
        </w:rPr>
        <w:t>Réviser des procédures en banques (opérations de caisse, processus d`octroi et de recouvrement de crédit, crédits documentaires, remises documentaires, système de télé-compensation)</w:t>
      </w:r>
      <w:bookmarkEnd w:id="23"/>
    </w:p>
    <w:p w:rsidR="00DB19A1" w:rsidRPr="00FF131C" w:rsidRDefault="00DB19A1" w:rsidP="00DB19A1">
      <w:pPr>
        <w:pStyle w:val="Paragraphedeliste"/>
        <w:widowControl/>
        <w:numPr>
          <w:ilvl w:val="0"/>
          <w:numId w:val="17"/>
        </w:numPr>
        <w:tabs>
          <w:tab w:val="right" w:pos="10632"/>
        </w:tabs>
        <w:rPr>
          <w:rFonts w:asciiTheme="minorHAnsi" w:hAnsiTheme="minorHAnsi"/>
          <w:sz w:val="20"/>
          <w:szCs w:val="20"/>
        </w:rPr>
      </w:pPr>
      <w:bookmarkStart w:id="24" w:name="lt_pId031"/>
      <w:r w:rsidRPr="00FF131C">
        <w:rPr>
          <w:rFonts w:asciiTheme="minorHAnsi" w:hAnsiTheme="minorHAnsi"/>
          <w:sz w:val="20"/>
          <w:szCs w:val="20"/>
        </w:rPr>
        <w:t>Vérifier les dossiers de crédit et de garanties (hypothèques, nantissement)</w:t>
      </w:r>
      <w:bookmarkEnd w:id="24"/>
    </w:p>
    <w:p w:rsidR="00DB19A1" w:rsidRPr="00FF131C" w:rsidRDefault="00DB19A1" w:rsidP="00DB19A1">
      <w:pPr>
        <w:pStyle w:val="Paragraphedeliste"/>
        <w:widowControl/>
        <w:numPr>
          <w:ilvl w:val="0"/>
          <w:numId w:val="17"/>
        </w:numPr>
        <w:tabs>
          <w:tab w:val="right" w:pos="10632"/>
        </w:tabs>
        <w:rPr>
          <w:rFonts w:asciiTheme="minorHAnsi" w:hAnsiTheme="minorHAnsi"/>
          <w:sz w:val="20"/>
          <w:szCs w:val="20"/>
        </w:rPr>
      </w:pPr>
      <w:bookmarkStart w:id="25" w:name="lt_pId032"/>
      <w:r w:rsidRPr="00FF131C">
        <w:rPr>
          <w:rFonts w:asciiTheme="minorHAnsi" w:hAnsiTheme="minorHAnsi"/>
          <w:sz w:val="20"/>
          <w:szCs w:val="20"/>
        </w:rPr>
        <w:t>Assurer la correcte évaluation des provisions des créances en souffrance</w:t>
      </w:r>
      <w:bookmarkEnd w:id="25"/>
    </w:p>
    <w:p w:rsidR="00DB19A1" w:rsidRPr="00FF131C" w:rsidRDefault="00DB19A1" w:rsidP="00DB19A1">
      <w:pPr>
        <w:pStyle w:val="Paragraphedeliste"/>
        <w:widowControl/>
        <w:numPr>
          <w:ilvl w:val="0"/>
          <w:numId w:val="17"/>
        </w:numPr>
        <w:tabs>
          <w:tab w:val="right" w:pos="10632"/>
        </w:tabs>
        <w:rPr>
          <w:rFonts w:asciiTheme="minorHAnsi" w:hAnsiTheme="minorHAnsi"/>
          <w:sz w:val="20"/>
          <w:szCs w:val="20"/>
        </w:rPr>
      </w:pPr>
      <w:bookmarkStart w:id="26" w:name="lt_pId033"/>
      <w:r w:rsidRPr="00FF131C">
        <w:rPr>
          <w:rFonts w:asciiTheme="minorHAnsi" w:hAnsiTheme="minorHAnsi"/>
          <w:sz w:val="20"/>
          <w:szCs w:val="20"/>
        </w:rPr>
        <w:t>Évaluer le contrôle interne et les procédures</w:t>
      </w:r>
      <w:bookmarkEnd w:id="26"/>
      <w:r w:rsidRPr="00FF131C">
        <w:rPr>
          <w:rFonts w:asciiTheme="minorHAnsi" w:hAnsiTheme="minorHAnsi"/>
          <w:sz w:val="20"/>
          <w:szCs w:val="20"/>
        </w:rPr>
        <w:t xml:space="preserve"> </w:t>
      </w:r>
    </w:p>
    <w:p w:rsidR="00DB19A1" w:rsidRPr="00FF131C" w:rsidRDefault="00DB19A1" w:rsidP="00DB19A1">
      <w:pPr>
        <w:pStyle w:val="Paragraphedeliste"/>
        <w:widowControl/>
        <w:numPr>
          <w:ilvl w:val="0"/>
          <w:numId w:val="17"/>
        </w:numPr>
        <w:tabs>
          <w:tab w:val="right" w:pos="10632"/>
        </w:tabs>
        <w:rPr>
          <w:rFonts w:asciiTheme="minorHAnsi" w:hAnsiTheme="minorHAnsi"/>
          <w:sz w:val="20"/>
          <w:szCs w:val="20"/>
        </w:rPr>
      </w:pPr>
      <w:bookmarkStart w:id="27" w:name="lt_pId034"/>
      <w:r w:rsidRPr="00FF131C">
        <w:rPr>
          <w:rFonts w:asciiTheme="minorHAnsi" w:hAnsiTheme="minorHAnsi"/>
          <w:sz w:val="20"/>
          <w:szCs w:val="20"/>
        </w:rPr>
        <w:t>Examiner, analyser et vérifier les livres de comptes</w:t>
      </w:r>
      <w:bookmarkEnd w:id="27"/>
    </w:p>
    <w:p w:rsidR="00DB19A1" w:rsidRPr="00FF131C" w:rsidRDefault="00DB19A1" w:rsidP="00DB19A1">
      <w:pPr>
        <w:pStyle w:val="Paragraphedeliste"/>
        <w:widowControl/>
        <w:numPr>
          <w:ilvl w:val="0"/>
          <w:numId w:val="17"/>
        </w:numPr>
        <w:tabs>
          <w:tab w:val="right" w:pos="10632"/>
        </w:tabs>
        <w:rPr>
          <w:rFonts w:asciiTheme="minorHAnsi" w:hAnsiTheme="minorHAnsi"/>
          <w:sz w:val="20"/>
          <w:szCs w:val="20"/>
        </w:rPr>
      </w:pPr>
      <w:bookmarkStart w:id="28" w:name="lt_pId035"/>
      <w:r w:rsidRPr="00FF131C">
        <w:rPr>
          <w:rFonts w:asciiTheme="minorHAnsi" w:hAnsiTheme="minorHAnsi"/>
          <w:sz w:val="20"/>
          <w:szCs w:val="20"/>
        </w:rPr>
        <w:t>Effectuer une revue du portefeuille client dans les banques</w:t>
      </w:r>
      <w:bookmarkEnd w:id="28"/>
      <w:r w:rsidRPr="00FF131C">
        <w:rPr>
          <w:rFonts w:asciiTheme="minorHAnsi" w:hAnsiTheme="minorHAnsi"/>
          <w:sz w:val="20"/>
          <w:szCs w:val="20"/>
        </w:rPr>
        <w:t xml:space="preserve"> </w:t>
      </w:r>
    </w:p>
    <w:p w:rsidR="00DB19A1" w:rsidRPr="00FF131C" w:rsidRDefault="00DB19A1" w:rsidP="00DB19A1">
      <w:pPr>
        <w:pStyle w:val="Paragraphedeliste"/>
        <w:widowControl/>
        <w:numPr>
          <w:ilvl w:val="0"/>
          <w:numId w:val="17"/>
        </w:numPr>
        <w:tabs>
          <w:tab w:val="right" w:pos="10632"/>
        </w:tabs>
        <w:rPr>
          <w:rFonts w:asciiTheme="minorHAnsi" w:hAnsiTheme="minorHAnsi"/>
          <w:sz w:val="20"/>
          <w:szCs w:val="20"/>
        </w:rPr>
      </w:pPr>
      <w:bookmarkStart w:id="29" w:name="lt_pId036"/>
      <w:r w:rsidRPr="00FF131C">
        <w:rPr>
          <w:rFonts w:asciiTheme="minorHAnsi" w:hAnsiTheme="minorHAnsi"/>
          <w:sz w:val="20"/>
          <w:szCs w:val="20"/>
        </w:rPr>
        <w:t>Rédiger des rapports de vérification et de recommandation</w:t>
      </w:r>
      <w:bookmarkEnd w:id="29"/>
    </w:p>
    <w:p w:rsidR="00DB19A1" w:rsidRDefault="00DB19A1" w:rsidP="00DB19A1">
      <w:pPr>
        <w:ind w:left="-142"/>
        <w:rPr>
          <w:rFonts w:asciiTheme="minorHAnsi" w:hAnsiTheme="minorHAnsi" w:cs="Arial"/>
          <w:b/>
          <w:sz w:val="20"/>
          <w:szCs w:val="20"/>
        </w:rPr>
      </w:pPr>
      <w:bookmarkStart w:id="30" w:name="lt_pId037"/>
      <w:r w:rsidRPr="00FF131C">
        <w:rPr>
          <w:rFonts w:asciiTheme="minorHAnsi" w:hAnsiTheme="minorHAnsi"/>
          <w:b/>
          <w:sz w:val="20"/>
          <w:szCs w:val="20"/>
        </w:rPr>
        <w:t>Réalisation </w:t>
      </w:r>
      <w:r w:rsidRPr="00FF131C">
        <w:rPr>
          <w:rFonts w:asciiTheme="minorHAnsi" w:hAnsiTheme="minorHAnsi"/>
          <w:sz w:val="20"/>
          <w:szCs w:val="20"/>
        </w:rPr>
        <w:t>: Plus de</w:t>
      </w:r>
      <w:r w:rsidR="005B3284">
        <w:rPr>
          <w:rFonts w:asciiTheme="minorHAnsi" w:hAnsiTheme="minorHAnsi"/>
          <w:sz w:val="20"/>
          <w:szCs w:val="20"/>
        </w:rPr>
        <w:t xml:space="preserve"> </w:t>
      </w:r>
      <w:bookmarkStart w:id="31" w:name="_GoBack"/>
      <w:bookmarkEnd w:id="31"/>
      <w:r w:rsidR="005B3284">
        <w:rPr>
          <w:rFonts w:asciiTheme="minorHAnsi" w:hAnsiTheme="minorHAnsi"/>
          <w:sz w:val="20"/>
          <w:szCs w:val="20"/>
        </w:rPr>
        <w:t>20</w:t>
      </w:r>
      <w:r w:rsidRPr="00FF131C">
        <w:rPr>
          <w:rFonts w:asciiTheme="minorHAnsi" w:hAnsiTheme="minorHAnsi"/>
          <w:sz w:val="20"/>
          <w:szCs w:val="20"/>
        </w:rPr>
        <w:t xml:space="preserve"> missions de vérification comptable par année et application d’une méthode rigoureuse et efficace de contrôle dans des délais très serrés pour des sociétés de grand renom dans divers secteurs : </w:t>
      </w:r>
      <w:r w:rsidRPr="00FF131C">
        <w:rPr>
          <w:rFonts w:asciiTheme="minorHAnsi" w:hAnsiTheme="minorHAnsi" w:cs="Arial"/>
          <w:sz w:val="20"/>
          <w:szCs w:val="20"/>
        </w:rPr>
        <w:t xml:space="preserve">institut financier, ONG, société pétrolière, </w:t>
      </w:r>
      <w:r>
        <w:rPr>
          <w:rFonts w:asciiTheme="minorHAnsi" w:hAnsiTheme="minorHAnsi" w:cs="Arial"/>
          <w:sz w:val="20"/>
          <w:szCs w:val="20"/>
        </w:rPr>
        <w:t xml:space="preserve">entreprises œuvrant dans le domaine des </w:t>
      </w:r>
      <w:r w:rsidRPr="00FF131C">
        <w:rPr>
          <w:rFonts w:asciiTheme="minorHAnsi" w:hAnsiTheme="minorHAnsi" w:cs="Arial"/>
          <w:sz w:val="20"/>
          <w:szCs w:val="20"/>
        </w:rPr>
        <w:t xml:space="preserve">télécommunications et </w:t>
      </w:r>
      <w:r>
        <w:rPr>
          <w:rFonts w:asciiTheme="minorHAnsi" w:hAnsiTheme="minorHAnsi" w:cs="Arial"/>
          <w:sz w:val="20"/>
          <w:szCs w:val="20"/>
        </w:rPr>
        <w:t>de l’</w:t>
      </w:r>
      <w:r w:rsidRPr="00FF131C">
        <w:rPr>
          <w:rFonts w:asciiTheme="minorHAnsi" w:hAnsiTheme="minorHAnsi" w:cs="Arial"/>
          <w:sz w:val="20"/>
          <w:szCs w:val="20"/>
        </w:rPr>
        <w:t>hôtellerie.</w:t>
      </w:r>
      <w:bookmarkEnd w:id="30"/>
      <w:r w:rsidRPr="00FF131C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DB19A1" w:rsidRPr="00FF131C" w:rsidRDefault="00DB19A1" w:rsidP="00DB19A1">
      <w:pPr>
        <w:ind w:left="-142"/>
        <w:rPr>
          <w:rFonts w:asciiTheme="minorHAnsi" w:hAnsiTheme="minorHAnsi"/>
          <w:sz w:val="20"/>
          <w:szCs w:val="20"/>
        </w:rPr>
      </w:pPr>
    </w:p>
    <w:p w:rsidR="00C34B7B" w:rsidRPr="00FF131C" w:rsidRDefault="00FA0AFE" w:rsidP="00C34B7B">
      <w:pPr>
        <w:tabs>
          <w:tab w:val="right" w:pos="10773"/>
        </w:tabs>
        <w:suppressAutoHyphens/>
        <w:ind w:left="-142"/>
        <w:jc w:val="both"/>
        <w:rPr>
          <w:rFonts w:asciiTheme="minorHAnsi" w:hAnsiTheme="minorHAnsi" w:cs="Times New Roman"/>
          <w:caps/>
          <w:spacing w:val="-2"/>
          <w:sz w:val="20"/>
          <w:szCs w:val="20"/>
        </w:rPr>
      </w:pPr>
      <w:r w:rsidRPr="00FF131C">
        <w:rPr>
          <w:rFonts w:asciiTheme="minorHAnsi" w:hAnsiTheme="minorHAnsi" w:cs="Times New Roman"/>
          <w:b/>
          <w:spacing w:val="-2"/>
          <w:sz w:val="20"/>
          <w:szCs w:val="20"/>
        </w:rPr>
        <w:t>Entreprise A</w:t>
      </w:r>
      <w:r w:rsidR="00DB19A1">
        <w:rPr>
          <w:rFonts w:asciiTheme="minorHAnsi" w:hAnsiTheme="minorHAnsi" w:cs="Times New Roman"/>
          <w:b/>
          <w:spacing w:val="-2"/>
          <w:sz w:val="20"/>
          <w:szCs w:val="20"/>
        </w:rPr>
        <w:t>BC</w:t>
      </w:r>
      <w:r w:rsidRPr="00FF131C">
        <w:rPr>
          <w:rFonts w:asciiTheme="minorHAnsi" w:hAnsiTheme="minorHAnsi" w:cs="Times New Roman"/>
          <w:b/>
          <w:spacing w:val="-2"/>
          <w:sz w:val="20"/>
          <w:szCs w:val="20"/>
        </w:rPr>
        <w:t>, Montréal –</w:t>
      </w:r>
      <w:r w:rsidR="007B323A">
        <w:rPr>
          <w:rFonts w:asciiTheme="minorHAnsi" w:hAnsiTheme="minorHAnsi" w:cs="Times New Roman"/>
          <w:b/>
          <w:spacing w:val="-2"/>
          <w:sz w:val="20"/>
          <w:szCs w:val="20"/>
        </w:rPr>
        <w:t xml:space="preserve"> </w:t>
      </w:r>
      <w:r w:rsidR="00713B4E" w:rsidRPr="00FF131C">
        <w:rPr>
          <w:rFonts w:asciiTheme="minorHAnsi" w:hAnsiTheme="minorHAnsi" w:cs="Times New Roman"/>
          <w:b/>
          <w:bCs/>
          <w:spacing w:val="-2"/>
          <w:sz w:val="20"/>
          <w:szCs w:val="20"/>
        </w:rPr>
        <w:t>Adjoint au contrôleur</w:t>
      </w:r>
      <w:bookmarkEnd w:id="21"/>
      <w:r w:rsidR="00713B4E" w:rsidRPr="00FF131C">
        <w:rPr>
          <w:rFonts w:asciiTheme="minorHAnsi" w:hAnsiTheme="minorHAnsi" w:cs="Times New Roman"/>
          <w:b/>
          <w:caps/>
          <w:spacing w:val="-2"/>
          <w:sz w:val="20"/>
          <w:szCs w:val="20"/>
        </w:rPr>
        <w:t xml:space="preserve"> </w:t>
      </w:r>
      <w:r w:rsidR="00713B4E" w:rsidRPr="00FF131C">
        <w:rPr>
          <w:rFonts w:asciiTheme="minorHAnsi" w:hAnsiTheme="minorHAnsi" w:cs="Times New Roman"/>
          <w:spacing w:val="-2"/>
          <w:sz w:val="20"/>
          <w:szCs w:val="20"/>
        </w:rPr>
        <w:tab/>
        <w:t xml:space="preserve"> </w:t>
      </w:r>
      <w:bookmarkStart w:id="32" w:name="lt_pId022"/>
      <w:r w:rsidR="00713B4E" w:rsidRPr="00FF131C">
        <w:rPr>
          <w:rFonts w:asciiTheme="minorHAnsi" w:hAnsiTheme="minorHAnsi" w:cs="Times New Roman"/>
          <w:b/>
          <w:spacing w:val="-2"/>
          <w:sz w:val="20"/>
          <w:szCs w:val="20"/>
        </w:rPr>
        <w:t>Hiver 20XX</w:t>
      </w:r>
      <w:bookmarkEnd w:id="32"/>
    </w:p>
    <w:p w:rsidR="004C2B3B" w:rsidRPr="00C46568" w:rsidRDefault="00713B4E" w:rsidP="004E669E">
      <w:pPr>
        <w:pStyle w:val="Paragraphedeliste"/>
        <w:widowControl/>
        <w:numPr>
          <w:ilvl w:val="0"/>
          <w:numId w:val="19"/>
        </w:numPr>
        <w:tabs>
          <w:tab w:val="right" w:pos="10773"/>
        </w:tabs>
        <w:ind w:left="567"/>
        <w:rPr>
          <w:rFonts w:asciiTheme="minorHAnsi" w:hAnsiTheme="minorHAnsi" w:cs="Times New Roman"/>
          <w:sz w:val="20"/>
          <w:szCs w:val="20"/>
          <w:lang w:eastAsia="en-US"/>
        </w:rPr>
      </w:pPr>
      <w:bookmarkStart w:id="33" w:name="lt_pId023"/>
      <w:r w:rsidRPr="00C46568">
        <w:rPr>
          <w:rFonts w:asciiTheme="minorHAnsi" w:hAnsiTheme="minorHAnsi" w:cs="Times New Roman"/>
          <w:sz w:val="20"/>
          <w:szCs w:val="20"/>
          <w:lang w:eastAsia="en-US"/>
        </w:rPr>
        <w:t>Élaborer des rapports de coûts-budgets mensuels</w:t>
      </w:r>
      <w:bookmarkEnd w:id="33"/>
    </w:p>
    <w:p w:rsidR="004C2B3B" w:rsidRPr="00C46568" w:rsidRDefault="00713B4E" w:rsidP="004E669E">
      <w:pPr>
        <w:pStyle w:val="Paragraphedeliste"/>
        <w:widowControl/>
        <w:numPr>
          <w:ilvl w:val="0"/>
          <w:numId w:val="19"/>
        </w:numPr>
        <w:tabs>
          <w:tab w:val="right" w:pos="10773"/>
        </w:tabs>
        <w:ind w:left="567"/>
        <w:rPr>
          <w:rFonts w:asciiTheme="minorHAnsi" w:hAnsiTheme="minorHAnsi" w:cs="Times New Roman"/>
          <w:sz w:val="20"/>
          <w:szCs w:val="20"/>
          <w:lang w:eastAsia="en-US"/>
        </w:rPr>
      </w:pPr>
      <w:bookmarkStart w:id="34" w:name="lt_pId024"/>
      <w:r w:rsidRPr="00C46568">
        <w:rPr>
          <w:rFonts w:asciiTheme="minorHAnsi" w:hAnsiTheme="minorHAnsi" w:cs="Times New Roman"/>
          <w:sz w:val="20"/>
          <w:szCs w:val="20"/>
          <w:lang w:eastAsia="en-US"/>
        </w:rPr>
        <w:t>Effectuer l’entrée des écritures de fin de mois</w:t>
      </w:r>
      <w:bookmarkEnd w:id="34"/>
    </w:p>
    <w:p w:rsidR="004C2B3B" w:rsidRPr="00C46568" w:rsidRDefault="00713B4E" w:rsidP="004E669E">
      <w:pPr>
        <w:pStyle w:val="Paragraphedeliste"/>
        <w:widowControl/>
        <w:numPr>
          <w:ilvl w:val="0"/>
          <w:numId w:val="19"/>
        </w:numPr>
        <w:tabs>
          <w:tab w:val="right" w:pos="10773"/>
        </w:tabs>
        <w:ind w:left="567"/>
        <w:rPr>
          <w:rFonts w:asciiTheme="minorHAnsi" w:hAnsiTheme="minorHAnsi" w:cs="Times New Roman"/>
          <w:sz w:val="20"/>
          <w:szCs w:val="20"/>
          <w:lang w:eastAsia="en-US"/>
        </w:rPr>
      </w:pPr>
      <w:bookmarkStart w:id="35" w:name="lt_pId025"/>
      <w:r w:rsidRPr="00C46568">
        <w:rPr>
          <w:rFonts w:asciiTheme="minorHAnsi" w:hAnsiTheme="minorHAnsi" w:cs="Times New Roman"/>
          <w:sz w:val="20"/>
          <w:szCs w:val="20"/>
          <w:lang w:eastAsia="en-US"/>
        </w:rPr>
        <w:t>Assurer le suivi des transactions, de la facturation et des comptes à recevoir</w:t>
      </w:r>
      <w:bookmarkEnd w:id="35"/>
    </w:p>
    <w:p w:rsidR="007A23B7" w:rsidRPr="00C46568" w:rsidRDefault="00713B4E" w:rsidP="004E669E">
      <w:pPr>
        <w:pStyle w:val="Paragraphedeliste"/>
        <w:widowControl/>
        <w:numPr>
          <w:ilvl w:val="0"/>
          <w:numId w:val="19"/>
        </w:numPr>
        <w:tabs>
          <w:tab w:val="right" w:pos="10773"/>
        </w:tabs>
        <w:ind w:left="567"/>
        <w:rPr>
          <w:rFonts w:asciiTheme="minorHAnsi" w:hAnsiTheme="minorHAnsi" w:cs="Times New Roman"/>
          <w:sz w:val="20"/>
          <w:szCs w:val="20"/>
          <w:lang w:eastAsia="en-US"/>
        </w:rPr>
      </w:pPr>
      <w:bookmarkStart w:id="36" w:name="lt_pId026"/>
      <w:r w:rsidRPr="00C46568">
        <w:rPr>
          <w:rFonts w:asciiTheme="minorHAnsi" w:hAnsiTheme="minorHAnsi" w:cs="Times New Roman"/>
          <w:sz w:val="20"/>
          <w:szCs w:val="20"/>
          <w:lang w:eastAsia="en-US"/>
        </w:rPr>
        <w:t>Réviser les feuilles de temps des employés</w:t>
      </w:r>
      <w:bookmarkEnd w:id="36"/>
    </w:p>
    <w:p w:rsidR="001D53C3" w:rsidRPr="00FF131C" w:rsidRDefault="00713B4E" w:rsidP="007A23B7">
      <w:pPr>
        <w:widowControl/>
        <w:tabs>
          <w:tab w:val="right" w:pos="10632"/>
        </w:tabs>
        <w:ind w:left="-142"/>
        <w:rPr>
          <w:rFonts w:asciiTheme="minorHAnsi" w:hAnsiTheme="minorHAnsi"/>
          <w:sz w:val="20"/>
          <w:szCs w:val="20"/>
        </w:rPr>
      </w:pPr>
      <w:bookmarkStart w:id="37" w:name="lt_pId027"/>
      <w:r w:rsidRPr="00FF131C">
        <w:rPr>
          <w:rFonts w:asciiTheme="minorHAnsi" w:hAnsiTheme="minorHAnsi" w:cs="Times New Roman"/>
          <w:b/>
          <w:spacing w:val="-2"/>
          <w:sz w:val="20"/>
          <w:szCs w:val="20"/>
        </w:rPr>
        <w:t>Réalisation</w:t>
      </w:r>
      <w:r w:rsidR="005D5402">
        <w:rPr>
          <w:rFonts w:asciiTheme="minorHAnsi" w:hAnsiTheme="minorHAnsi" w:cs="Times New Roman"/>
          <w:spacing w:val="-2"/>
          <w:sz w:val="20"/>
          <w:szCs w:val="20"/>
        </w:rPr>
        <w:t> : Élaboration de</w:t>
      </w:r>
      <w:r w:rsidR="00FA0AFE" w:rsidRPr="00FF131C">
        <w:rPr>
          <w:rFonts w:asciiTheme="minorHAnsi" w:hAnsiTheme="minorHAnsi" w:cs="Times New Roman"/>
          <w:spacing w:val="-2"/>
          <w:sz w:val="20"/>
          <w:szCs w:val="20"/>
        </w:rPr>
        <w:t xml:space="preserve"> </w:t>
      </w:r>
      <w:r w:rsidRPr="00FF131C">
        <w:rPr>
          <w:rFonts w:asciiTheme="minorHAnsi" w:hAnsiTheme="minorHAnsi" w:cs="Times New Roman"/>
          <w:spacing w:val="-2"/>
          <w:sz w:val="20"/>
          <w:szCs w:val="20"/>
        </w:rPr>
        <w:t>recommandations qui ont été accep</w:t>
      </w:r>
      <w:r w:rsidR="00FA0AFE" w:rsidRPr="00FF131C">
        <w:rPr>
          <w:rFonts w:asciiTheme="minorHAnsi" w:hAnsiTheme="minorHAnsi" w:cs="Times New Roman"/>
          <w:spacing w:val="-2"/>
          <w:sz w:val="20"/>
          <w:szCs w:val="20"/>
        </w:rPr>
        <w:t>tées par la d</w:t>
      </w:r>
      <w:r w:rsidRPr="00FF131C">
        <w:rPr>
          <w:rFonts w:asciiTheme="minorHAnsi" w:hAnsiTheme="minorHAnsi" w:cs="Times New Roman"/>
          <w:spacing w:val="-2"/>
          <w:sz w:val="20"/>
          <w:szCs w:val="20"/>
        </w:rPr>
        <w:t xml:space="preserve">irection afin d’automatiser et </w:t>
      </w:r>
      <w:r w:rsidR="00FA0AFE" w:rsidRPr="00FF131C">
        <w:rPr>
          <w:rFonts w:asciiTheme="minorHAnsi" w:hAnsiTheme="minorHAnsi" w:cs="Times New Roman"/>
          <w:spacing w:val="-2"/>
          <w:sz w:val="20"/>
          <w:szCs w:val="20"/>
        </w:rPr>
        <w:t>d’</w:t>
      </w:r>
      <w:r w:rsidRPr="00FF131C">
        <w:rPr>
          <w:rFonts w:asciiTheme="minorHAnsi" w:hAnsiTheme="minorHAnsi" w:cs="Times New Roman"/>
          <w:spacing w:val="-2"/>
          <w:sz w:val="20"/>
          <w:szCs w:val="20"/>
        </w:rPr>
        <w:t>accélérer le temps de traitement des feuilles de temps de 30</w:t>
      </w:r>
      <w:r w:rsidR="00FA0AFE" w:rsidRPr="00FF131C">
        <w:rPr>
          <w:rFonts w:asciiTheme="minorHAnsi" w:hAnsiTheme="minorHAnsi" w:cs="Times New Roman"/>
          <w:spacing w:val="-2"/>
          <w:sz w:val="20"/>
          <w:szCs w:val="20"/>
        </w:rPr>
        <w:t> </w:t>
      </w:r>
      <w:r w:rsidRPr="00FF131C">
        <w:rPr>
          <w:rFonts w:asciiTheme="minorHAnsi" w:hAnsiTheme="minorHAnsi" w:cs="Times New Roman"/>
          <w:spacing w:val="-2"/>
          <w:sz w:val="20"/>
          <w:szCs w:val="20"/>
        </w:rPr>
        <w:t>%</w:t>
      </w:r>
      <w:bookmarkEnd w:id="37"/>
    </w:p>
    <w:p w:rsidR="00094938" w:rsidRPr="00FF131C" w:rsidRDefault="005B3284" w:rsidP="00094938">
      <w:pPr>
        <w:ind w:left="-142"/>
        <w:jc w:val="both"/>
        <w:rPr>
          <w:rFonts w:asciiTheme="minorHAnsi" w:hAnsiTheme="minorHAnsi" w:cs="Times New Roman"/>
          <w:b/>
          <w:spacing w:val="-2"/>
          <w:sz w:val="20"/>
          <w:szCs w:val="20"/>
        </w:rPr>
      </w:pPr>
    </w:p>
    <w:p w:rsidR="00E30308" w:rsidRPr="00FF131C" w:rsidRDefault="00DB19A1" w:rsidP="004E669E">
      <w:pPr>
        <w:tabs>
          <w:tab w:val="right" w:pos="10773"/>
        </w:tabs>
        <w:ind w:left="-142"/>
        <w:jc w:val="both"/>
        <w:rPr>
          <w:rFonts w:asciiTheme="minorHAnsi" w:hAnsiTheme="minorHAnsi"/>
          <w:sz w:val="20"/>
          <w:szCs w:val="20"/>
        </w:rPr>
      </w:pPr>
      <w:bookmarkStart w:id="38" w:name="lt_pId038"/>
      <w:r>
        <w:rPr>
          <w:rFonts w:asciiTheme="minorHAnsi" w:hAnsiTheme="minorHAnsi" w:cs="Times New Roman"/>
          <w:b/>
          <w:spacing w:val="-2"/>
          <w:sz w:val="20"/>
          <w:szCs w:val="20"/>
        </w:rPr>
        <w:t>Entreprise AAA</w:t>
      </w:r>
      <w:r w:rsidR="00713B4E" w:rsidRPr="00FF131C">
        <w:rPr>
          <w:rFonts w:asciiTheme="minorHAnsi" w:hAnsiTheme="minorHAnsi" w:cs="Times New Roman"/>
          <w:b/>
          <w:spacing w:val="-2"/>
          <w:sz w:val="20"/>
          <w:szCs w:val="20"/>
        </w:rPr>
        <w:t>, Montréal, Agent administratif pour le secteur des affaires et de la gestion des avoirs</w:t>
      </w:r>
      <w:bookmarkEnd w:id="38"/>
      <w:r w:rsidR="00713B4E" w:rsidRPr="00FF131C">
        <w:rPr>
          <w:rFonts w:asciiTheme="minorHAnsi" w:hAnsiTheme="minorHAnsi" w:cs="Times New Roman"/>
          <w:spacing w:val="-2"/>
          <w:sz w:val="20"/>
          <w:szCs w:val="20"/>
        </w:rPr>
        <w:tab/>
      </w:r>
      <w:bookmarkStart w:id="39" w:name="lt_pId039"/>
      <w:r w:rsidR="00713B4E" w:rsidRPr="00F91870">
        <w:rPr>
          <w:rFonts w:asciiTheme="minorHAnsi" w:hAnsiTheme="minorHAnsi" w:cs="Times New Roman"/>
          <w:b/>
          <w:spacing w:val="-2"/>
          <w:sz w:val="20"/>
          <w:szCs w:val="20"/>
        </w:rPr>
        <w:t>20XX-20XX</w:t>
      </w:r>
      <w:bookmarkEnd w:id="39"/>
    </w:p>
    <w:p w:rsidR="00E30308" w:rsidRPr="00FF131C" w:rsidRDefault="00713B4E" w:rsidP="004E669E">
      <w:pPr>
        <w:pStyle w:val="Paragraphedeliste"/>
        <w:widowControl/>
        <w:numPr>
          <w:ilvl w:val="0"/>
          <w:numId w:val="20"/>
        </w:numPr>
        <w:tabs>
          <w:tab w:val="right" w:pos="10632"/>
        </w:tabs>
        <w:rPr>
          <w:rFonts w:asciiTheme="minorHAnsi" w:hAnsiTheme="minorHAnsi"/>
          <w:sz w:val="20"/>
          <w:szCs w:val="20"/>
        </w:rPr>
      </w:pPr>
      <w:bookmarkStart w:id="40" w:name="lt_pId040"/>
      <w:r w:rsidRPr="00FF131C">
        <w:rPr>
          <w:rFonts w:asciiTheme="minorHAnsi" w:hAnsiTheme="minorHAnsi"/>
          <w:sz w:val="20"/>
          <w:szCs w:val="20"/>
        </w:rPr>
        <w:t>Comptabiliser le</w:t>
      </w:r>
      <w:r w:rsidR="00FA0AFE" w:rsidRPr="00FF131C">
        <w:rPr>
          <w:rFonts w:asciiTheme="minorHAnsi" w:hAnsiTheme="minorHAnsi"/>
          <w:sz w:val="20"/>
          <w:szCs w:val="20"/>
        </w:rPr>
        <w:t>s ventes mensuelles du service-c</w:t>
      </w:r>
      <w:r w:rsidRPr="00FF131C">
        <w:rPr>
          <w:rFonts w:asciiTheme="minorHAnsi" w:hAnsiTheme="minorHAnsi"/>
          <w:sz w:val="20"/>
          <w:szCs w:val="20"/>
        </w:rPr>
        <w:t>onseil</w:t>
      </w:r>
      <w:bookmarkEnd w:id="40"/>
    </w:p>
    <w:p w:rsidR="00E30308" w:rsidRPr="00FF131C" w:rsidRDefault="005D5402" w:rsidP="004E669E">
      <w:pPr>
        <w:pStyle w:val="Paragraphedeliste"/>
        <w:widowControl/>
        <w:numPr>
          <w:ilvl w:val="0"/>
          <w:numId w:val="20"/>
        </w:numPr>
        <w:tabs>
          <w:tab w:val="right" w:pos="10632"/>
        </w:tabs>
        <w:rPr>
          <w:rFonts w:asciiTheme="minorHAnsi" w:hAnsiTheme="minorHAnsi"/>
          <w:sz w:val="20"/>
          <w:szCs w:val="20"/>
        </w:rPr>
      </w:pPr>
      <w:bookmarkStart w:id="41" w:name="lt_pId041"/>
      <w:r>
        <w:rPr>
          <w:rFonts w:asciiTheme="minorHAnsi" w:hAnsiTheme="minorHAnsi"/>
          <w:sz w:val="20"/>
          <w:szCs w:val="20"/>
        </w:rPr>
        <w:t xml:space="preserve">Compiler </w:t>
      </w:r>
      <w:r w:rsidR="00713B4E" w:rsidRPr="00FF131C">
        <w:rPr>
          <w:rFonts w:asciiTheme="minorHAnsi" w:hAnsiTheme="minorHAnsi"/>
          <w:sz w:val="20"/>
          <w:szCs w:val="20"/>
        </w:rPr>
        <w:t>les données transactionnelles</w:t>
      </w:r>
      <w:bookmarkEnd w:id="41"/>
    </w:p>
    <w:p w:rsidR="007A23B7" w:rsidRPr="00FF131C" w:rsidRDefault="00713B4E" w:rsidP="004E669E">
      <w:pPr>
        <w:pStyle w:val="Paragraphedeliste"/>
        <w:widowControl/>
        <w:numPr>
          <w:ilvl w:val="0"/>
          <w:numId w:val="20"/>
        </w:numPr>
        <w:tabs>
          <w:tab w:val="right" w:pos="10632"/>
        </w:tabs>
        <w:rPr>
          <w:rFonts w:asciiTheme="minorHAnsi" w:hAnsiTheme="minorHAnsi"/>
          <w:sz w:val="20"/>
          <w:szCs w:val="20"/>
        </w:rPr>
      </w:pPr>
      <w:bookmarkStart w:id="42" w:name="lt_pId042"/>
      <w:r w:rsidRPr="00FF131C">
        <w:rPr>
          <w:rFonts w:asciiTheme="minorHAnsi" w:hAnsiTheme="minorHAnsi"/>
          <w:sz w:val="20"/>
          <w:szCs w:val="20"/>
        </w:rPr>
        <w:t>Effectuer des suivis afin d’assurer la conformité de certaines transactions</w:t>
      </w:r>
      <w:bookmarkEnd w:id="42"/>
    </w:p>
    <w:p w:rsidR="007A23B7" w:rsidRPr="00FF131C" w:rsidRDefault="00713B4E" w:rsidP="00092FE3">
      <w:pPr>
        <w:widowControl/>
        <w:tabs>
          <w:tab w:val="right" w:pos="10632"/>
        </w:tabs>
        <w:ind w:left="-142"/>
        <w:rPr>
          <w:rFonts w:asciiTheme="minorHAnsi" w:hAnsiTheme="minorHAnsi"/>
          <w:b/>
          <w:sz w:val="20"/>
          <w:szCs w:val="20"/>
        </w:rPr>
      </w:pPr>
      <w:bookmarkStart w:id="43" w:name="lt_pId043"/>
      <w:r w:rsidRPr="00FF131C">
        <w:rPr>
          <w:rFonts w:asciiTheme="minorHAnsi" w:hAnsiTheme="minorHAnsi"/>
          <w:b/>
          <w:sz w:val="20"/>
          <w:szCs w:val="20"/>
        </w:rPr>
        <w:t xml:space="preserve">Réalisation : </w:t>
      </w:r>
      <w:r w:rsidR="005D5402">
        <w:rPr>
          <w:rFonts w:asciiTheme="minorHAnsi" w:hAnsiTheme="minorHAnsi"/>
          <w:sz w:val="20"/>
          <w:szCs w:val="20"/>
        </w:rPr>
        <w:t xml:space="preserve">Gestion </w:t>
      </w:r>
      <w:r w:rsidR="00FA0AFE" w:rsidRPr="00FF131C">
        <w:rPr>
          <w:rFonts w:asciiTheme="minorHAnsi" w:hAnsiTheme="minorHAnsi"/>
          <w:sz w:val="20"/>
          <w:szCs w:val="20"/>
        </w:rPr>
        <w:t xml:space="preserve">du </w:t>
      </w:r>
      <w:r w:rsidRPr="00FF131C">
        <w:rPr>
          <w:rFonts w:asciiTheme="minorHAnsi" w:hAnsiTheme="minorHAnsi"/>
          <w:sz w:val="20"/>
          <w:szCs w:val="20"/>
        </w:rPr>
        <w:t>projet d’informatisation pour le secteur des affaires et de la gestion des avoirs, qui a permis de réduire de 20</w:t>
      </w:r>
      <w:r w:rsidR="00FA0AFE" w:rsidRPr="00FF131C">
        <w:rPr>
          <w:rFonts w:asciiTheme="minorHAnsi" w:hAnsiTheme="minorHAnsi"/>
          <w:sz w:val="20"/>
          <w:szCs w:val="20"/>
        </w:rPr>
        <w:t> </w:t>
      </w:r>
      <w:r w:rsidRPr="00FF131C">
        <w:rPr>
          <w:rFonts w:asciiTheme="minorHAnsi" w:hAnsiTheme="minorHAnsi"/>
          <w:sz w:val="20"/>
          <w:szCs w:val="20"/>
        </w:rPr>
        <w:t>% le temps de traitement des dossiers clients</w:t>
      </w:r>
      <w:r w:rsidRPr="00FF131C">
        <w:rPr>
          <w:rFonts w:asciiTheme="minorHAnsi" w:hAnsiTheme="minorHAnsi"/>
          <w:b/>
          <w:sz w:val="20"/>
          <w:szCs w:val="20"/>
        </w:rPr>
        <w:t>.</w:t>
      </w:r>
      <w:bookmarkEnd w:id="43"/>
      <w:r w:rsidRPr="00FF131C">
        <w:rPr>
          <w:rFonts w:asciiTheme="minorHAnsi" w:hAnsiTheme="minorHAnsi"/>
          <w:b/>
          <w:sz w:val="20"/>
          <w:szCs w:val="20"/>
        </w:rPr>
        <w:t xml:space="preserve"> </w:t>
      </w:r>
    </w:p>
    <w:p w:rsidR="00950A16" w:rsidRPr="00FF131C" w:rsidRDefault="00713B4E" w:rsidP="00EA5C94">
      <w:pPr>
        <w:pStyle w:val="CM16"/>
        <w:pBdr>
          <w:bottom w:val="single" w:sz="4" w:space="1" w:color="auto"/>
        </w:pBdr>
        <w:tabs>
          <w:tab w:val="right" w:pos="10632"/>
        </w:tabs>
        <w:spacing w:before="180" w:after="120"/>
        <w:ind w:left="-142"/>
        <w:rPr>
          <w:rFonts w:asciiTheme="minorHAnsi" w:hAnsiTheme="minorHAnsi" w:cs="Times New Roman"/>
          <w:color w:val="002060"/>
          <w:sz w:val="20"/>
          <w:szCs w:val="20"/>
          <w:lang w:val="fr-CA"/>
        </w:rPr>
      </w:pPr>
      <w:bookmarkStart w:id="44" w:name="lt_pId044"/>
      <w:r w:rsidRPr="00FF131C">
        <w:rPr>
          <w:rFonts w:asciiTheme="minorHAnsi" w:hAnsiTheme="minorHAnsi" w:cs="Times New Roman"/>
          <w:b/>
          <w:bCs/>
          <w:color w:val="002060"/>
          <w:sz w:val="20"/>
          <w:szCs w:val="20"/>
          <w:lang w:val="fr-CA"/>
        </w:rPr>
        <w:t>IMPLICATIONS</w:t>
      </w:r>
      <w:bookmarkEnd w:id="44"/>
    </w:p>
    <w:p w:rsidR="00E01A75" w:rsidRPr="00F91870" w:rsidRDefault="00713B4E" w:rsidP="00A07129">
      <w:pPr>
        <w:pStyle w:val="Paragraphedeliste"/>
        <w:widowControl/>
        <w:numPr>
          <w:ilvl w:val="0"/>
          <w:numId w:val="21"/>
        </w:numPr>
        <w:tabs>
          <w:tab w:val="right" w:pos="10773"/>
        </w:tabs>
        <w:rPr>
          <w:rFonts w:asciiTheme="minorHAnsi" w:hAnsiTheme="minorHAnsi"/>
          <w:sz w:val="20"/>
          <w:szCs w:val="20"/>
        </w:rPr>
      </w:pPr>
      <w:bookmarkStart w:id="45" w:name="lt_pId045"/>
      <w:r w:rsidRPr="00FF131C">
        <w:rPr>
          <w:rFonts w:asciiTheme="minorHAnsi" w:hAnsiTheme="minorHAnsi"/>
          <w:sz w:val="20"/>
          <w:szCs w:val="20"/>
        </w:rPr>
        <w:t>Troisième place aux Jeux de la comptabilité, HEC Montréal</w:t>
      </w:r>
      <w:bookmarkEnd w:id="45"/>
      <w:r w:rsidRPr="00FF131C">
        <w:rPr>
          <w:rFonts w:asciiTheme="minorHAnsi" w:hAnsiTheme="minorHAnsi"/>
          <w:sz w:val="20"/>
          <w:szCs w:val="20"/>
        </w:rPr>
        <w:t xml:space="preserve"> </w:t>
      </w:r>
      <w:r w:rsidRPr="00FF131C">
        <w:rPr>
          <w:rFonts w:asciiTheme="minorHAnsi" w:hAnsiTheme="minorHAnsi"/>
          <w:sz w:val="20"/>
          <w:szCs w:val="20"/>
        </w:rPr>
        <w:tab/>
      </w:r>
      <w:bookmarkStart w:id="46" w:name="lt_pId046"/>
      <w:r w:rsidRPr="00F91870">
        <w:rPr>
          <w:rFonts w:asciiTheme="minorHAnsi" w:hAnsiTheme="minorHAnsi"/>
          <w:b/>
          <w:sz w:val="20"/>
          <w:szCs w:val="20"/>
        </w:rPr>
        <w:t>20XX</w:t>
      </w:r>
      <w:bookmarkEnd w:id="46"/>
    </w:p>
    <w:p w:rsidR="00E01A75" w:rsidRPr="00F91870" w:rsidRDefault="00713B4E" w:rsidP="00A07129">
      <w:pPr>
        <w:pStyle w:val="Paragraphedeliste"/>
        <w:widowControl/>
        <w:numPr>
          <w:ilvl w:val="0"/>
          <w:numId w:val="21"/>
        </w:numPr>
        <w:tabs>
          <w:tab w:val="right" w:pos="10773"/>
        </w:tabs>
        <w:rPr>
          <w:rFonts w:asciiTheme="minorHAnsi" w:hAnsiTheme="minorHAnsi"/>
          <w:sz w:val="20"/>
          <w:szCs w:val="20"/>
        </w:rPr>
      </w:pPr>
      <w:bookmarkStart w:id="47" w:name="lt_pId047"/>
      <w:r w:rsidRPr="00F91870">
        <w:rPr>
          <w:rFonts w:asciiTheme="minorHAnsi" w:hAnsiTheme="minorHAnsi"/>
          <w:sz w:val="20"/>
          <w:szCs w:val="20"/>
        </w:rPr>
        <w:t>Participation au concours de cas KPMG</w:t>
      </w:r>
      <w:bookmarkEnd w:id="47"/>
      <w:r w:rsidRPr="00F91870">
        <w:rPr>
          <w:rFonts w:asciiTheme="minorHAnsi" w:hAnsiTheme="minorHAnsi"/>
          <w:sz w:val="20"/>
          <w:szCs w:val="20"/>
        </w:rPr>
        <w:t xml:space="preserve"> </w:t>
      </w:r>
      <w:r w:rsidRPr="00F91870">
        <w:rPr>
          <w:rFonts w:asciiTheme="minorHAnsi" w:hAnsiTheme="minorHAnsi"/>
          <w:sz w:val="20"/>
          <w:szCs w:val="20"/>
        </w:rPr>
        <w:tab/>
      </w:r>
      <w:bookmarkStart w:id="48" w:name="lt_pId048"/>
      <w:r w:rsidRPr="00F91870">
        <w:rPr>
          <w:rFonts w:asciiTheme="minorHAnsi" w:hAnsiTheme="minorHAnsi"/>
          <w:b/>
          <w:sz w:val="20"/>
          <w:szCs w:val="20"/>
        </w:rPr>
        <w:t>20XX</w:t>
      </w:r>
      <w:bookmarkEnd w:id="48"/>
    </w:p>
    <w:p w:rsidR="00E01A75" w:rsidRPr="00F91870" w:rsidRDefault="00713B4E" w:rsidP="00A07129">
      <w:pPr>
        <w:pStyle w:val="Paragraphedeliste"/>
        <w:widowControl/>
        <w:numPr>
          <w:ilvl w:val="0"/>
          <w:numId w:val="21"/>
        </w:numPr>
        <w:tabs>
          <w:tab w:val="right" w:pos="10773"/>
        </w:tabs>
        <w:rPr>
          <w:rFonts w:asciiTheme="minorHAnsi" w:hAnsiTheme="minorHAnsi"/>
          <w:sz w:val="20"/>
          <w:szCs w:val="20"/>
        </w:rPr>
      </w:pPr>
      <w:bookmarkStart w:id="49" w:name="lt_pId049"/>
      <w:r w:rsidRPr="00F91870">
        <w:rPr>
          <w:rFonts w:asciiTheme="minorHAnsi" w:hAnsiTheme="minorHAnsi"/>
          <w:sz w:val="20"/>
          <w:szCs w:val="20"/>
        </w:rPr>
        <w:t>Participation à la clinique d’impôt de HEC Montréal</w:t>
      </w:r>
      <w:bookmarkEnd w:id="49"/>
      <w:r w:rsidRPr="00F91870">
        <w:rPr>
          <w:rFonts w:asciiTheme="minorHAnsi" w:hAnsiTheme="minorHAnsi"/>
          <w:sz w:val="20"/>
          <w:szCs w:val="20"/>
        </w:rPr>
        <w:tab/>
      </w:r>
      <w:bookmarkStart w:id="50" w:name="lt_pId050"/>
      <w:r w:rsidRPr="00F91870">
        <w:rPr>
          <w:rFonts w:asciiTheme="minorHAnsi" w:hAnsiTheme="minorHAnsi"/>
          <w:b/>
          <w:sz w:val="20"/>
          <w:szCs w:val="20"/>
        </w:rPr>
        <w:t>20XX</w:t>
      </w:r>
      <w:bookmarkEnd w:id="50"/>
    </w:p>
    <w:p w:rsidR="00997B1B" w:rsidRPr="00F91870" w:rsidRDefault="00713B4E" w:rsidP="00A07129">
      <w:pPr>
        <w:pStyle w:val="Paragraphedeliste"/>
        <w:widowControl/>
        <w:numPr>
          <w:ilvl w:val="0"/>
          <w:numId w:val="21"/>
        </w:numPr>
        <w:tabs>
          <w:tab w:val="right" w:pos="10773"/>
        </w:tabs>
        <w:rPr>
          <w:rFonts w:asciiTheme="minorHAnsi" w:hAnsiTheme="minorHAnsi"/>
          <w:sz w:val="20"/>
          <w:szCs w:val="20"/>
        </w:rPr>
      </w:pPr>
      <w:bookmarkStart w:id="51" w:name="lt_pId051"/>
      <w:r w:rsidRPr="00F91870">
        <w:rPr>
          <w:rFonts w:asciiTheme="minorHAnsi" w:hAnsiTheme="minorHAnsi"/>
          <w:sz w:val="20"/>
          <w:szCs w:val="20"/>
        </w:rPr>
        <w:t>Entr</w:t>
      </w:r>
      <w:r w:rsidR="00FA0AFE" w:rsidRPr="00F91870">
        <w:rPr>
          <w:rFonts w:asciiTheme="minorHAnsi" w:hAnsiTheme="minorHAnsi"/>
          <w:sz w:val="20"/>
          <w:szCs w:val="20"/>
        </w:rPr>
        <w:t xml:space="preserve">aîneur bénévole de l’équipe de basketball </w:t>
      </w:r>
      <w:r w:rsidRPr="00F91870">
        <w:rPr>
          <w:rFonts w:asciiTheme="minorHAnsi" w:hAnsiTheme="minorHAnsi"/>
          <w:sz w:val="20"/>
          <w:szCs w:val="20"/>
        </w:rPr>
        <w:t>féminine</w:t>
      </w:r>
      <w:bookmarkEnd w:id="51"/>
      <w:r w:rsidRPr="00F91870">
        <w:rPr>
          <w:rFonts w:asciiTheme="minorHAnsi" w:hAnsiTheme="minorHAnsi"/>
          <w:sz w:val="20"/>
          <w:szCs w:val="20"/>
        </w:rPr>
        <w:t xml:space="preserve"> </w:t>
      </w:r>
      <w:r w:rsidRPr="00F91870">
        <w:rPr>
          <w:rFonts w:asciiTheme="minorHAnsi" w:hAnsiTheme="minorHAnsi"/>
          <w:sz w:val="20"/>
          <w:szCs w:val="20"/>
        </w:rPr>
        <w:tab/>
      </w:r>
      <w:bookmarkStart w:id="52" w:name="lt_pId052"/>
      <w:r w:rsidRPr="00F91870">
        <w:rPr>
          <w:rFonts w:asciiTheme="minorHAnsi" w:hAnsiTheme="minorHAnsi"/>
          <w:b/>
          <w:sz w:val="20"/>
          <w:szCs w:val="20"/>
        </w:rPr>
        <w:t>20XX</w:t>
      </w:r>
      <w:bookmarkEnd w:id="52"/>
      <w:r w:rsidRPr="00F91870">
        <w:rPr>
          <w:rFonts w:asciiTheme="minorHAnsi" w:hAnsiTheme="minorHAnsi"/>
          <w:sz w:val="20"/>
          <w:szCs w:val="20"/>
        </w:rPr>
        <w:t xml:space="preserve"> </w:t>
      </w:r>
    </w:p>
    <w:p w:rsidR="00950A16" w:rsidRPr="00FF131C" w:rsidRDefault="00713B4E" w:rsidP="00A07129">
      <w:pPr>
        <w:pStyle w:val="Paragraphedeliste"/>
        <w:widowControl/>
        <w:numPr>
          <w:ilvl w:val="0"/>
          <w:numId w:val="21"/>
        </w:numPr>
        <w:tabs>
          <w:tab w:val="right" w:pos="10773"/>
        </w:tabs>
        <w:rPr>
          <w:rFonts w:asciiTheme="minorHAnsi" w:hAnsiTheme="minorHAnsi"/>
          <w:sz w:val="20"/>
          <w:szCs w:val="20"/>
        </w:rPr>
      </w:pPr>
      <w:bookmarkStart w:id="53" w:name="lt_pId053"/>
      <w:r w:rsidRPr="00FF131C">
        <w:rPr>
          <w:rFonts w:asciiTheme="minorHAnsi" w:hAnsiTheme="minorHAnsi"/>
          <w:sz w:val="20"/>
          <w:szCs w:val="20"/>
        </w:rPr>
        <w:t>Plusieurs années en basketball de compétition, Carabins de Montréal</w:t>
      </w:r>
      <w:bookmarkEnd w:id="53"/>
      <w:r w:rsidRPr="00FF131C">
        <w:rPr>
          <w:rFonts w:asciiTheme="minorHAnsi" w:hAnsiTheme="minorHAnsi"/>
          <w:sz w:val="20"/>
          <w:szCs w:val="20"/>
        </w:rPr>
        <w:tab/>
      </w:r>
      <w:bookmarkStart w:id="54" w:name="lt_pId054"/>
      <w:r w:rsidRPr="00FF131C">
        <w:rPr>
          <w:rFonts w:asciiTheme="minorHAnsi" w:hAnsiTheme="minorHAnsi"/>
          <w:b/>
          <w:sz w:val="20"/>
          <w:szCs w:val="20"/>
        </w:rPr>
        <w:t>20XX – 20XX</w:t>
      </w:r>
      <w:bookmarkEnd w:id="54"/>
    </w:p>
    <w:sectPr w:rsidR="00950A16" w:rsidRPr="00FF131C" w:rsidSect="00EA5C94">
      <w:headerReference w:type="default" r:id="rId8"/>
      <w:type w:val="continuous"/>
      <w:pgSz w:w="12240" w:h="15840" w:code="1"/>
      <w:pgMar w:top="510" w:right="474" w:bottom="397" w:left="970" w:header="227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808" w:rsidRDefault="00732808">
      <w:r>
        <w:separator/>
      </w:r>
    </w:p>
  </w:endnote>
  <w:endnote w:type="continuationSeparator" w:id="0">
    <w:p w:rsidR="00732808" w:rsidRDefault="0073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Dutch Roma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808" w:rsidRDefault="00732808">
      <w:r>
        <w:separator/>
      </w:r>
    </w:p>
  </w:footnote>
  <w:footnote w:type="continuationSeparator" w:id="0">
    <w:p w:rsidR="00732808" w:rsidRDefault="00732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D3E" w:rsidRDefault="00713B4E" w:rsidP="00B96D3E">
    <w:pPr>
      <w:pStyle w:val="En-tte"/>
      <w:tabs>
        <w:tab w:val="left" w:pos="2925"/>
        <w:tab w:val="left" w:pos="3405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abstractNum w:abstractNumId="0" w15:restartNumberingAfterBreak="0">
    <w:nsid w:val="008A4ECB"/>
    <w:multiLevelType w:val="hybridMultilevel"/>
    <w:tmpl w:val="270EBD04"/>
    <w:lvl w:ilvl="0" w:tplc="4724B0A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833AF158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63042DDC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AD8EC2D8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90AA604C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C9D4565E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E780B18C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E2068782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1B447D1A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18D10ED"/>
    <w:multiLevelType w:val="hybridMultilevel"/>
    <w:tmpl w:val="F3DCC584"/>
    <w:lvl w:ilvl="0" w:tplc="3270541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9EC21530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5B2A8E0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B9A6724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D366206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61C9E28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EAF66CA4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996AAAE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7B9EF266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06F783D"/>
    <w:multiLevelType w:val="hybridMultilevel"/>
    <w:tmpl w:val="406A6E62"/>
    <w:lvl w:ilvl="0" w:tplc="B002BA4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ABA384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EA883A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8E7EE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EA6937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0DEA81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3D4734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ECE421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66CF9D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CD12FF"/>
    <w:multiLevelType w:val="multilevel"/>
    <w:tmpl w:val="D8AA6C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B2E66"/>
    <w:multiLevelType w:val="hybridMultilevel"/>
    <w:tmpl w:val="883837AA"/>
    <w:lvl w:ilvl="0" w:tplc="268ADAD0">
      <w:start w:val="1"/>
      <w:numFmt w:val="bullet"/>
      <w:lvlText w:val=""/>
      <w:lvlJc w:val="left"/>
      <w:pPr>
        <w:tabs>
          <w:tab w:val="num" w:pos="-1418"/>
        </w:tabs>
        <w:ind w:left="360" w:hanging="360"/>
      </w:pPr>
      <w:rPr>
        <w:rFonts w:ascii="Symbol" w:hAnsi="Symbol" w:hint="default"/>
        <w:color w:val="auto"/>
      </w:rPr>
    </w:lvl>
    <w:lvl w:ilvl="1" w:tplc="E0DE6554">
      <w:start w:val="1"/>
      <w:numFmt w:val="bullet"/>
      <w:lvlText w:val="o"/>
      <w:lvlJc w:val="left"/>
      <w:pPr>
        <w:tabs>
          <w:tab w:val="num" w:pos="-44"/>
        </w:tabs>
        <w:ind w:left="-44" w:hanging="360"/>
      </w:pPr>
      <w:rPr>
        <w:rFonts w:ascii="Courier New" w:hAnsi="Courier New" w:hint="default"/>
      </w:rPr>
    </w:lvl>
    <w:lvl w:ilvl="2" w:tplc="AA785F08">
      <w:start w:val="1"/>
      <w:numFmt w:val="bullet"/>
      <w:lvlText w:val=""/>
      <w:lvlJc w:val="left"/>
      <w:pPr>
        <w:tabs>
          <w:tab w:val="num" w:pos="676"/>
        </w:tabs>
        <w:ind w:left="676" w:hanging="360"/>
      </w:pPr>
      <w:rPr>
        <w:rFonts w:ascii="Wingdings" w:hAnsi="Wingdings" w:hint="default"/>
      </w:rPr>
    </w:lvl>
    <w:lvl w:ilvl="3" w:tplc="4C9A1540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</w:rPr>
    </w:lvl>
    <w:lvl w:ilvl="4" w:tplc="75A01998">
      <w:start w:val="1"/>
      <w:numFmt w:val="bullet"/>
      <w:lvlText w:val="o"/>
      <w:lvlJc w:val="left"/>
      <w:pPr>
        <w:tabs>
          <w:tab w:val="num" w:pos="2116"/>
        </w:tabs>
        <w:ind w:left="2116" w:hanging="360"/>
      </w:pPr>
      <w:rPr>
        <w:rFonts w:ascii="Courier New" w:hAnsi="Courier New" w:hint="default"/>
      </w:rPr>
    </w:lvl>
    <w:lvl w:ilvl="5" w:tplc="548E3594">
      <w:start w:val="1"/>
      <w:numFmt w:val="bullet"/>
      <w:lvlText w:val=""/>
      <w:lvlJc w:val="left"/>
      <w:pPr>
        <w:tabs>
          <w:tab w:val="num" w:pos="2836"/>
        </w:tabs>
        <w:ind w:left="2836" w:hanging="360"/>
      </w:pPr>
      <w:rPr>
        <w:rFonts w:ascii="Wingdings" w:hAnsi="Wingdings" w:hint="default"/>
      </w:rPr>
    </w:lvl>
    <w:lvl w:ilvl="6" w:tplc="DB1EA08E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7" w:tplc="FB382AB6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hint="default"/>
      </w:rPr>
    </w:lvl>
    <w:lvl w:ilvl="8" w:tplc="D5E8D358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</w:abstractNum>
  <w:abstractNum w:abstractNumId="5" w15:restartNumberingAfterBreak="0">
    <w:nsid w:val="23453792"/>
    <w:multiLevelType w:val="hybridMultilevel"/>
    <w:tmpl w:val="2DDE29DC"/>
    <w:lvl w:ilvl="0" w:tplc="4D8C4FC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EEA86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1A7B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A835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1443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A21F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484E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52A1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0E85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594C63"/>
    <w:multiLevelType w:val="hybridMultilevel"/>
    <w:tmpl w:val="716E2B44"/>
    <w:lvl w:ilvl="0" w:tplc="DAD6EE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68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47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60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2D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428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63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49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F6A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E285E"/>
    <w:multiLevelType w:val="hybridMultilevel"/>
    <w:tmpl w:val="AC04C510"/>
    <w:lvl w:ilvl="0" w:tplc="2912E0C8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D08A3FC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84A8ABDC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8CA2B03A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B3ABFF4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A2E6EB74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747ACD1A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6D09E92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BC908752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3FE3025"/>
    <w:multiLevelType w:val="hybridMultilevel"/>
    <w:tmpl w:val="838AC73A"/>
    <w:lvl w:ilvl="0" w:tplc="EEB419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E434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00FA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ECC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B666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D86A9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66AE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4ECF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2A01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337DF"/>
    <w:multiLevelType w:val="hybridMultilevel"/>
    <w:tmpl w:val="4480407C"/>
    <w:lvl w:ilvl="0" w:tplc="CAE66B7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CEDA098A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BDA65D4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230A256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89CC2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6D9A0DA2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838ABBD4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7821BD0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5BE4C296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B357167"/>
    <w:multiLevelType w:val="hybridMultilevel"/>
    <w:tmpl w:val="9C82AB3E"/>
    <w:lvl w:ilvl="0" w:tplc="7668F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B2ED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841D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C0D3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5C18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BAEC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D405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CCA5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DCC1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2A1776"/>
    <w:multiLevelType w:val="hybridMultilevel"/>
    <w:tmpl w:val="85940832"/>
    <w:lvl w:ilvl="0" w:tplc="C4744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E3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463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2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27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C6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03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9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4E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10ACF"/>
    <w:multiLevelType w:val="hybridMultilevel"/>
    <w:tmpl w:val="8C18DDBE"/>
    <w:lvl w:ilvl="0" w:tplc="44BEC2C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9D52CE94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9244A072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B0DEE24A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B4B86926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61B4C76C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F660E26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034F560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DF0D66C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625099B"/>
    <w:multiLevelType w:val="hybridMultilevel"/>
    <w:tmpl w:val="CC9CF6B0"/>
    <w:lvl w:ilvl="0" w:tplc="FD8EB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21B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56E85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6C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0D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36E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0E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0E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567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12165"/>
    <w:multiLevelType w:val="hybridMultilevel"/>
    <w:tmpl w:val="AB080184"/>
    <w:lvl w:ilvl="0" w:tplc="A3800B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878D5E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AAC372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1902A8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F266D8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97A40AE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07CA87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FF2F8D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B82ABEA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1A0ACB"/>
    <w:multiLevelType w:val="hybridMultilevel"/>
    <w:tmpl w:val="D8027478"/>
    <w:lvl w:ilvl="0" w:tplc="BF0CEA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46BD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188B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2476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AAE6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3436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9C87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B487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F3C67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5A08B2"/>
    <w:multiLevelType w:val="hybridMultilevel"/>
    <w:tmpl w:val="666E0ECA"/>
    <w:lvl w:ilvl="0" w:tplc="CD18C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A"/>
      </w:rPr>
    </w:lvl>
    <w:lvl w:ilvl="1" w:tplc="147A1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4B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A1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E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C9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209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E5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A0D2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B2D6D"/>
    <w:multiLevelType w:val="hybridMultilevel"/>
    <w:tmpl w:val="05E2020A"/>
    <w:lvl w:ilvl="0" w:tplc="38DA61B4">
      <w:start w:val="1"/>
      <w:numFmt w:val="bullet"/>
      <w:lvlText w:val="-"/>
      <w:lvlJc w:val="left"/>
      <w:pPr>
        <w:tabs>
          <w:tab w:val="num" w:pos="-429"/>
        </w:tabs>
        <w:ind w:left="1349" w:hanging="360"/>
      </w:pPr>
      <w:rPr>
        <w:rFonts w:ascii="Stencil" w:hAnsi="Stencil" w:hint="default"/>
        <w:color w:val="auto"/>
      </w:rPr>
    </w:lvl>
    <w:lvl w:ilvl="1" w:tplc="8E9C8C7A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hint="default"/>
      </w:rPr>
    </w:lvl>
    <w:lvl w:ilvl="2" w:tplc="A07C6570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EA2886CE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249E312E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hint="default"/>
      </w:rPr>
    </w:lvl>
    <w:lvl w:ilvl="5" w:tplc="F6D4E912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14C66032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F5346D2A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8" w:tplc="4E4C3BBC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18" w15:restartNumberingAfterBreak="0">
    <w:nsid w:val="71E06F4D"/>
    <w:multiLevelType w:val="multilevel"/>
    <w:tmpl w:val="4F80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101DA7"/>
    <w:multiLevelType w:val="hybridMultilevel"/>
    <w:tmpl w:val="60CCFE9A"/>
    <w:lvl w:ilvl="0" w:tplc="E5569F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26A12B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13FAAA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7C239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95ED2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B30AF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9921E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3B060E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A7C7B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D37008"/>
    <w:multiLevelType w:val="hybridMultilevel"/>
    <w:tmpl w:val="6D9C9CB8"/>
    <w:lvl w:ilvl="0" w:tplc="3BD4ADB8">
      <w:start w:val="1"/>
      <w:numFmt w:val="bullet"/>
      <w:lvlText w:val=""/>
      <w:lvlJc w:val="left"/>
      <w:pPr>
        <w:tabs>
          <w:tab w:val="num" w:pos="1963"/>
        </w:tabs>
        <w:ind w:left="1963" w:hanging="360"/>
      </w:pPr>
      <w:rPr>
        <w:rFonts w:ascii="Symbol" w:hAnsi="Symbol" w:hint="default"/>
      </w:rPr>
    </w:lvl>
    <w:lvl w:ilvl="1" w:tplc="E79E256C">
      <w:start w:val="1"/>
      <w:numFmt w:val="bullet"/>
      <w:lvlText w:val="o"/>
      <w:lvlJc w:val="left"/>
      <w:pPr>
        <w:tabs>
          <w:tab w:val="num" w:pos="2683"/>
        </w:tabs>
        <w:ind w:left="2683" w:hanging="360"/>
      </w:pPr>
      <w:rPr>
        <w:rFonts w:ascii="Courier New" w:hAnsi="Courier New" w:hint="default"/>
      </w:rPr>
    </w:lvl>
    <w:lvl w:ilvl="2" w:tplc="FB405AFA">
      <w:start w:val="1"/>
      <w:numFmt w:val="bullet"/>
      <w:lvlText w:val=""/>
      <w:lvlJc w:val="left"/>
      <w:pPr>
        <w:tabs>
          <w:tab w:val="num" w:pos="3403"/>
        </w:tabs>
        <w:ind w:left="3403" w:hanging="360"/>
      </w:pPr>
      <w:rPr>
        <w:rFonts w:ascii="Wingdings" w:hAnsi="Wingdings" w:hint="default"/>
      </w:rPr>
    </w:lvl>
    <w:lvl w:ilvl="3" w:tplc="B7A0F6FE">
      <w:start w:val="1"/>
      <w:numFmt w:val="bullet"/>
      <w:lvlText w:val=""/>
      <w:lvlJc w:val="left"/>
      <w:pPr>
        <w:tabs>
          <w:tab w:val="num" w:pos="4123"/>
        </w:tabs>
        <w:ind w:left="4123" w:hanging="360"/>
      </w:pPr>
      <w:rPr>
        <w:rFonts w:ascii="Symbol" w:hAnsi="Symbol" w:hint="default"/>
      </w:rPr>
    </w:lvl>
    <w:lvl w:ilvl="4" w:tplc="14322024">
      <w:start w:val="1"/>
      <w:numFmt w:val="bullet"/>
      <w:lvlText w:val="o"/>
      <w:lvlJc w:val="left"/>
      <w:pPr>
        <w:tabs>
          <w:tab w:val="num" w:pos="4843"/>
        </w:tabs>
        <w:ind w:left="4843" w:hanging="360"/>
      </w:pPr>
      <w:rPr>
        <w:rFonts w:ascii="Courier New" w:hAnsi="Courier New" w:hint="default"/>
      </w:rPr>
    </w:lvl>
    <w:lvl w:ilvl="5" w:tplc="782ED9F8">
      <w:start w:val="1"/>
      <w:numFmt w:val="bullet"/>
      <w:lvlText w:val=""/>
      <w:lvlJc w:val="left"/>
      <w:pPr>
        <w:tabs>
          <w:tab w:val="num" w:pos="5563"/>
        </w:tabs>
        <w:ind w:left="5563" w:hanging="360"/>
      </w:pPr>
      <w:rPr>
        <w:rFonts w:ascii="Wingdings" w:hAnsi="Wingdings" w:hint="default"/>
      </w:rPr>
    </w:lvl>
    <w:lvl w:ilvl="6" w:tplc="AAFE43C8">
      <w:start w:val="1"/>
      <w:numFmt w:val="bullet"/>
      <w:lvlText w:val=""/>
      <w:lvlJc w:val="left"/>
      <w:pPr>
        <w:tabs>
          <w:tab w:val="num" w:pos="6283"/>
        </w:tabs>
        <w:ind w:left="6283" w:hanging="360"/>
      </w:pPr>
      <w:rPr>
        <w:rFonts w:ascii="Symbol" w:hAnsi="Symbol" w:hint="default"/>
      </w:rPr>
    </w:lvl>
    <w:lvl w:ilvl="7" w:tplc="C68CA060">
      <w:start w:val="1"/>
      <w:numFmt w:val="bullet"/>
      <w:lvlText w:val="o"/>
      <w:lvlJc w:val="left"/>
      <w:pPr>
        <w:tabs>
          <w:tab w:val="num" w:pos="7003"/>
        </w:tabs>
        <w:ind w:left="7003" w:hanging="360"/>
      </w:pPr>
      <w:rPr>
        <w:rFonts w:ascii="Courier New" w:hAnsi="Courier New" w:hint="default"/>
      </w:rPr>
    </w:lvl>
    <w:lvl w:ilvl="8" w:tplc="EAA4229C">
      <w:start w:val="1"/>
      <w:numFmt w:val="bullet"/>
      <w:lvlText w:val=""/>
      <w:lvlJc w:val="left"/>
      <w:pPr>
        <w:tabs>
          <w:tab w:val="num" w:pos="7723"/>
        </w:tabs>
        <w:ind w:left="772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15"/>
  </w:num>
  <w:num w:numId="11">
    <w:abstractNumId w:val="13"/>
  </w:num>
  <w:num w:numId="12">
    <w:abstractNumId w:val="8"/>
  </w:num>
  <w:num w:numId="13">
    <w:abstractNumId w:val="14"/>
  </w:num>
  <w:num w:numId="14">
    <w:abstractNumId w:val="0"/>
  </w:num>
  <w:num w:numId="15">
    <w:abstractNumId w:val="19"/>
  </w:num>
  <w:num w:numId="16">
    <w:abstractNumId w:val="6"/>
  </w:num>
  <w:num w:numId="17">
    <w:abstractNumId w:val="7"/>
  </w:num>
  <w:num w:numId="18">
    <w:abstractNumId w:val="9"/>
  </w:num>
  <w:num w:numId="19">
    <w:abstractNumId w:val="16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FE"/>
    <w:rsid w:val="001F3582"/>
    <w:rsid w:val="005B3284"/>
    <w:rsid w:val="005D4F90"/>
    <w:rsid w:val="005D5402"/>
    <w:rsid w:val="006D46BA"/>
    <w:rsid w:val="00713B4E"/>
    <w:rsid w:val="00732808"/>
    <w:rsid w:val="007B323A"/>
    <w:rsid w:val="007C0028"/>
    <w:rsid w:val="009B2524"/>
    <w:rsid w:val="00A07129"/>
    <w:rsid w:val="00C46568"/>
    <w:rsid w:val="00DB19A1"/>
    <w:rsid w:val="00E5022B"/>
    <w:rsid w:val="00F91870"/>
    <w:rsid w:val="00FA0AFE"/>
    <w:rsid w:val="00FB77F8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2559FD27-F7E0-41D7-BE1B-4195A01F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90"/>
    <w:pPr>
      <w:widowControl w:val="0"/>
      <w:spacing w:after="0" w:line="240" w:lineRule="auto"/>
    </w:pPr>
    <w:rPr>
      <w:rFonts w:ascii="Dutch Roman 12pt" w:hAnsi="Dutch Roman 12pt" w:cs="Dutch Roman 12pt"/>
      <w:sz w:val="23"/>
      <w:szCs w:val="2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after="353"/>
    </w:pPr>
    <w:rPr>
      <w:color w:val="auto"/>
    </w:rPr>
  </w:style>
  <w:style w:type="paragraph" w:customStyle="1" w:styleId="CM16">
    <w:name w:val="CM16"/>
    <w:basedOn w:val="Default"/>
    <w:next w:val="Default"/>
    <w:uiPriority w:val="99"/>
    <w:pPr>
      <w:spacing w:after="193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after="295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pPr>
      <w:spacing w:after="66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pPr>
      <w:spacing w:after="850"/>
    </w:pPr>
    <w:rPr>
      <w:color w:val="auto"/>
    </w:rPr>
  </w:style>
  <w:style w:type="character" w:styleId="Lienhypertexte">
    <w:name w:val="Hyperlink"/>
    <w:basedOn w:val="Policepardfaut"/>
    <w:uiPriority w:val="99"/>
    <w:rsid w:val="0069196F"/>
    <w:rPr>
      <w:rFonts w:ascii="Arial" w:hAnsi="Arial" w:cs="Arial"/>
      <w:color w:val="0000FF"/>
      <w:u w:val="single"/>
    </w:rPr>
  </w:style>
  <w:style w:type="paragraph" w:styleId="NormalWeb">
    <w:name w:val="Normal (Web)"/>
    <w:basedOn w:val="Normal"/>
    <w:uiPriority w:val="99"/>
    <w:rsid w:val="006802AF"/>
    <w:pPr>
      <w:widowControl/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0A294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A294C"/>
    <w:rPr>
      <w:rFonts w:ascii="Dutch Roman 12pt" w:hAnsi="Dutch Roman 12pt" w:cs="Dutch Roman 12pt"/>
      <w:sz w:val="23"/>
      <w:szCs w:val="23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0A294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A294C"/>
    <w:rPr>
      <w:rFonts w:ascii="Dutch Roman 12pt" w:hAnsi="Dutch Roman 12pt" w:cs="Dutch Roman 12pt"/>
      <w:sz w:val="23"/>
      <w:szCs w:val="23"/>
      <w:lang w:val="fr-CA" w:eastAsia="fr-FR"/>
    </w:rPr>
  </w:style>
  <w:style w:type="paragraph" w:styleId="Paragraphedeliste">
    <w:name w:val="List Paragraph"/>
    <w:basedOn w:val="Normal"/>
    <w:uiPriority w:val="34"/>
    <w:qFormat/>
    <w:rsid w:val="00EA5C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4B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4B7B"/>
    <w:rPr>
      <w:rFonts w:ascii="Segoe UI" w:hAnsi="Segoe UI" w:cs="Segoe UI"/>
      <w:sz w:val="18"/>
      <w:szCs w:val="18"/>
      <w:lang w:eastAsia="fr-FR"/>
    </w:rPr>
  </w:style>
  <w:style w:type="paragraph" w:customStyle="1" w:styleId="Sinespaciado">
    <w:name w:val="Sin espaciado"/>
    <w:qFormat/>
    <w:rsid w:val="00092FE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renom.nom@hec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54387E93-5AEC-484D-BEA9-34ECC10422DC}"/>
</file>

<file path=customXml/itemProps2.xml><?xml version="1.0" encoding="utf-8"?>
<ds:datastoreItem xmlns:ds="http://schemas.openxmlformats.org/officeDocument/2006/customXml" ds:itemID="{3296C62E-47A8-44DC-88DD-11DCBE90C2A0}"/>
</file>

<file path=customXml/itemProps3.xml><?xml version="1.0" encoding="utf-8"?>
<ds:datastoreItem xmlns:ds="http://schemas.openxmlformats.org/officeDocument/2006/customXml" ds:itemID="{09B0C31B-B08E-4F46-854F-7062851069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Venatus Conseil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Venatus Conseil</dc:creator>
  <cp:lastModifiedBy>elaine pelletier</cp:lastModifiedBy>
  <cp:revision>4</cp:revision>
  <cp:lastPrinted>2017-11-30T20:52:00Z</cp:lastPrinted>
  <dcterms:created xsi:type="dcterms:W3CDTF">2018-10-15T18:47:00Z</dcterms:created>
  <dcterms:modified xsi:type="dcterms:W3CDTF">2018-10-22T14:03:00Z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