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8A" w:rsidRPr="00D1348A" w:rsidRDefault="00D1348A" w:rsidP="00797953">
      <w:pPr>
        <w:rPr>
          <w:sz w:val="32"/>
        </w:rPr>
      </w:pPr>
      <w:proofErr w:type="spellStart"/>
      <w:r>
        <w:rPr>
          <w:sz w:val="32"/>
        </w:rPr>
        <w:t>Conference</w:t>
      </w:r>
      <w:proofErr w:type="spellEnd"/>
      <w:r>
        <w:rPr>
          <w:sz w:val="32"/>
        </w:rPr>
        <w:t xml:space="preserve"> structure / Plan de la conférence</w:t>
      </w:r>
    </w:p>
    <w:p w:rsidR="00797953" w:rsidRPr="00797953" w:rsidRDefault="00797953" w:rsidP="00797953">
      <w:pPr>
        <w:rPr>
          <w:sz w:val="32"/>
          <w:lang w:val="en-US"/>
        </w:rPr>
      </w:pPr>
      <w:r w:rsidRPr="00797953">
        <w:rPr>
          <w:sz w:val="32"/>
          <w:lang w:val="en-US"/>
        </w:rPr>
        <w:t>Introduction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>Introduction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 xml:space="preserve">CEO of </w:t>
      </w:r>
      <w:proofErr w:type="spellStart"/>
      <w:r w:rsidRPr="00797953">
        <w:rPr>
          <w:lang w:val="en-US"/>
        </w:rPr>
        <w:t>Natcan</w:t>
      </w:r>
      <w:proofErr w:type="spellEnd"/>
      <w:r w:rsidRPr="00797953">
        <w:rPr>
          <w:lang w:val="en-US"/>
        </w:rPr>
        <w:t>: fund managing business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797953">
        <w:rPr>
          <w:lang w:val="en-US"/>
        </w:rPr>
        <w:t>Natcan</w:t>
      </w:r>
      <w:proofErr w:type="spellEnd"/>
      <w:r w:rsidRPr="00797953">
        <w:rPr>
          <w:lang w:val="en-US"/>
        </w:rPr>
        <w:t xml:space="preserve">: </w:t>
      </w:r>
      <w:proofErr w:type="spellStart"/>
      <w:r w:rsidRPr="00797953">
        <w:rPr>
          <w:lang w:val="en-US"/>
        </w:rPr>
        <w:t>organisation</w:t>
      </w:r>
      <w:proofErr w:type="spellEnd"/>
      <w:r w:rsidRPr="00797953">
        <w:rPr>
          <w:lang w:val="en-US"/>
        </w:rPr>
        <w:t xml:space="preserve"> &amp; people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 xml:space="preserve">M. </w:t>
      </w:r>
      <w:proofErr w:type="spellStart"/>
      <w:r w:rsidRPr="00797953">
        <w:rPr>
          <w:lang w:val="en-US"/>
        </w:rPr>
        <w:t>Duquette's</w:t>
      </w:r>
      <w:proofErr w:type="spellEnd"/>
      <w:r w:rsidRPr="00797953">
        <w:rPr>
          <w:lang w:val="en-US"/>
        </w:rPr>
        <w:t xml:space="preserve"> background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 xml:space="preserve">M. </w:t>
      </w:r>
      <w:proofErr w:type="spellStart"/>
      <w:r w:rsidRPr="00797953">
        <w:rPr>
          <w:lang w:val="en-US"/>
        </w:rPr>
        <w:t>Duquette's</w:t>
      </w:r>
      <w:proofErr w:type="spellEnd"/>
      <w:r w:rsidRPr="00797953">
        <w:rPr>
          <w:lang w:val="en-US"/>
        </w:rPr>
        <w:t xml:space="preserve"> style investment</w:t>
      </w:r>
    </w:p>
    <w:p w:rsid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>Advices for students</w:t>
      </w:r>
    </w:p>
    <w:p w:rsidR="00797953" w:rsidRPr="00797953" w:rsidRDefault="00797953" w:rsidP="00797953">
      <w:pPr>
        <w:pStyle w:val="Paragraphedeliste"/>
        <w:numPr>
          <w:ilvl w:val="0"/>
          <w:numId w:val="1"/>
        </w:numPr>
        <w:rPr>
          <w:lang w:val="en-US"/>
        </w:rPr>
      </w:pPr>
      <w:r w:rsidRPr="00797953">
        <w:rPr>
          <w:lang w:val="en-US"/>
        </w:rPr>
        <w:t>CFA designation: entry door to asset management</w:t>
      </w:r>
    </w:p>
    <w:p w:rsidR="00797953" w:rsidRPr="00797953" w:rsidRDefault="00797953" w:rsidP="00797953">
      <w:pPr>
        <w:rPr>
          <w:sz w:val="32"/>
          <w:lang w:val="en-US"/>
        </w:rPr>
      </w:pPr>
      <w:r w:rsidRPr="00797953">
        <w:rPr>
          <w:sz w:val="32"/>
          <w:lang w:val="en-US"/>
        </w:rPr>
        <w:t>Financial market, theories &amp; models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>What about financial theories?</w:t>
      </w:r>
    </w:p>
    <w:p w:rsidR="001D200A" w:rsidRDefault="00797953" w:rsidP="001D200A">
      <w:pPr>
        <w:pStyle w:val="Paragraphedeliste"/>
        <w:ind w:firstLine="696"/>
        <w:rPr>
          <w:lang w:val="en-US"/>
        </w:rPr>
      </w:pPr>
      <w:r w:rsidRPr="00797953">
        <w:rPr>
          <w:lang w:val="en-US"/>
        </w:rPr>
        <w:t>Market efficient, but not rational (behavioral finance)</w:t>
      </w:r>
    </w:p>
    <w:p w:rsidR="00797953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 xml:space="preserve"> Behavioral biases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 xml:space="preserve">M. </w:t>
      </w:r>
      <w:proofErr w:type="spellStart"/>
      <w:r w:rsidRPr="00797953">
        <w:rPr>
          <w:lang w:val="en-US"/>
        </w:rPr>
        <w:t>Duquette's</w:t>
      </w:r>
      <w:proofErr w:type="spellEnd"/>
      <w:r w:rsidRPr="00797953">
        <w:rPr>
          <w:lang w:val="en-US"/>
        </w:rPr>
        <w:t xml:space="preserve"> view of the investment decision</w:t>
      </w:r>
    </w:p>
    <w:p w:rsidR="00797953" w:rsidRDefault="00797953" w:rsidP="001D200A">
      <w:pPr>
        <w:pStyle w:val="Paragraphedeliste"/>
        <w:ind w:firstLine="696"/>
        <w:rPr>
          <w:lang w:val="en-US"/>
        </w:rPr>
      </w:pPr>
      <w:proofErr w:type="spellStart"/>
      <w:r w:rsidRPr="00797953">
        <w:rPr>
          <w:lang w:val="en-US"/>
        </w:rPr>
        <w:t>Nassim</w:t>
      </w:r>
      <w:proofErr w:type="spellEnd"/>
      <w:r w:rsidRPr="00797953">
        <w:rPr>
          <w:lang w:val="en-US"/>
        </w:rPr>
        <w:t xml:space="preserve"> </w:t>
      </w:r>
      <w:proofErr w:type="spellStart"/>
      <w:r w:rsidRPr="00797953">
        <w:rPr>
          <w:lang w:val="en-US"/>
        </w:rPr>
        <w:t>Taleb</w:t>
      </w:r>
      <w:proofErr w:type="spellEnd"/>
      <w:r w:rsidR="001D200A">
        <w:rPr>
          <w:lang w:val="en-US"/>
        </w:rPr>
        <w:t xml:space="preserve"> &amp; other point of view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>Forecasting in finance</w:t>
      </w:r>
    </w:p>
    <w:p w:rsidR="001D200A" w:rsidRDefault="00797953" w:rsidP="001D200A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D200A">
        <w:rPr>
          <w:lang w:val="en-US"/>
        </w:rPr>
        <w:t>Usefullness</w:t>
      </w:r>
      <w:proofErr w:type="spellEnd"/>
      <w:r w:rsidRPr="001D200A">
        <w:rPr>
          <w:lang w:val="en-US"/>
        </w:rPr>
        <w:t xml:space="preserve"> of models</w:t>
      </w:r>
    </w:p>
    <w:p w:rsidR="00797953" w:rsidRPr="001D200A" w:rsidRDefault="00797953" w:rsidP="001D200A">
      <w:pPr>
        <w:pStyle w:val="Paragraphedeliste"/>
        <w:ind w:left="1440"/>
        <w:rPr>
          <w:lang w:val="en-US"/>
        </w:rPr>
      </w:pPr>
      <w:r w:rsidRPr="001D200A">
        <w:rPr>
          <w:lang w:val="en-US"/>
        </w:rPr>
        <w:t xml:space="preserve"> Frame your mind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>Diversification &amp; correlation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>Investment policy: individual investor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 xml:space="preserve">Investment policy: </w:t>
      </w:r>
      <w:proofErr w:type="spellStart"/>
      <w:r w:rsidRPr="00797953">
        <w:rPr>
          <w:lang w:val="en-US"/>
        </w:rPr>
        <w:t>institutionnal</w:t>
      </w:r>
      <w:proofErr w:type="spellEnd"/>
      <w:r w:rsidRPr="00797953">
        <w:rPr>
          <w:lang w:val="en-US"/>
        </w:rPr>
        <w:t xml:space="preserve"> investor</w:t>
      </w:r>
    </w:p>
    <w:p w:rsidR="001D200A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1D200A">
        <w:rPr>
          <w:lang w:val="en-US"/>
        </w:rPr>
        <w:t>Investment policy in practice</w:t>
      </w:r>
    </w:p>
    <w:p w:rsidR="00797953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>Fees in the market</w:t>
      </w:r>
    </w:p>
    <w:p w:rsidR="001D200A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1D200A">
        <w:rPr>
          <w:lang w:val="en-US"/>
        </w:rPr>
        <w:t>Observations on asset-liability management in practice</w:t>
      </w:r>
    </w:p>
    <w:p w:rsidR="00797953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 xml:space="preserve">60-40 to all </w:t>
      </w:r>
      <w:proofErr w:type="spellStart"/>
      <w:r w:rsidRPr="001D200A">
        <w:rPr>
          <w:lang w:val="en-US"/>
        </w:rPr>
        <w:t>instituionnal</w:t>
      </w:r>
      <w:proofErr w:type="spellEnd"/>
      <w:r w:rsidRPr="001D200A">
        <w:rPr>
          <w:lang w:val="en-US"/>
        </w:rPr>
        <w:t xml:space="preserve"> investors</w:t>
      </w:r>
    </w:p>
    <w:p w:rsidR="001D200A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1D200A">
        <w:rPr>
          <w:lang w:val="en-US"/>
        </w:rPr>
        <w:t xml:space="preserve">Working on: beta </w:t>
      </w:r>
      <w:proofErr w:type="spellStart"/>
      <w:r w:rsidRPr="001D200A">
        <w:rPr>
          <w:lang w:val="en-US"/>
        </w:rPr>
        <w:t>vs</w:t>
      </w:r>
      <w:proofErr w:type="spellEnd"/>
      <w:r w:rsidRPr="001D200A">
        <w:rPr>
          <w:lang w:val="en-US"/>
        </w:rPr>
        <w:t xml:space="preserve"> alpha</w:t>
      </w:r>
    </w:p>
    <w:p w:rsidR="00797953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>Brinson's study</w:t>
      </w:r>
    </w:p>
    <w:p w:rsidR="00797953" w:rsidRDefault="00797953" w:rsidP="00797953">
      <w:pPr>
        <w:pStyle w:val="Paragraphedeliste"/>
        <w:numPr>
          <w:ilvl w:val="0"/>
          <w:numId w:val="2"/>
        </w:numPr>
        <w:rPr>
          <w:lang w:val="en-US"/>
        </w:rPr>
      </w:pPr>
      <w:r w:rsidRPr="00797953">
        <w:rPr>
          <w:lang w:val="en-US"/>
        </w:rPr>
        <w:t>CN case study</w:t>
      </w:r>
    </w:p>
    <w:p w:rsidR="004E4575" w:rsidRDefault="004E4575">
      <w:pPr>
        <w:rPr>
          <w:sz w:val="32"/>
          <w:lang w:val="en-US"/>
        </w:rPr>
      </w:pPr>
      <w:r>
        <w:rPr>
          <w:sz w:val="32"/>
          <w:lang w:val="en-US"/>
        </w:rPr>
        <w:br w:type="page"/>
      </w:r>
    </w:p>
    <w:p w:rsidR="00797953" w:rsidRPr="00797953" w:rsidRDefault="00797953" w:rsidP="00797953">
      <w:pPr>
        <w:ind w:left="360"/>
        <w:rPr>
          <w:sz w:val="32"/>
          <w:lang w:val="en-US"/>
        </w:rPr>
      </w:pPr>
      <w:r w:rsidRPr="00797953">
        <w:rPr>
          <w:sz w:val="32"/>
          <w:lang w:val="en-US"/>
        </w:rPr>
        <w:lastRenderedPageBreak/>
        <w:t>Investment industry</w:t>
      </w:r>
    </w:p>
    <w:p w:rsidR="00797953" w:rsidRDefault="00797953" w:rsidP="00797953">
      <w:pPr>
        <w:pStyle w:val="Paragraphedeliste"/>
        <w:numPr>
          <w:ilvl w:val="0"/>
          <w:numId w:val="3"/>
        </w:numPr>
        <w:rPr>
          <w:lang w:val="en-US"/>
        </w:rPr>
      </w:pPr>
      <w:r w:rsidRPr="00797953">
        <w:rPr>
          <w:lang w:val="en-US"/>
        </w:rPr>
        <w:t>Retail brokers</w:t>
      </w:r>
    </w:p>
    <w:p w:rsidR="001D200A" w:rsidRDefault="00797953" w:rsidP="00797953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 w:rsidRPr="00797953">
        <w:rPr>
          <w:lang w:val="en-US"/>
        </w:rPr>
        <w:t>Institutionnal</w:t>
      </w:r>
      <w:proofErr w:type="spellEnd"/>
      <w:r w:rsidRPr="00797953">
        <w:rPr>
          <w:lang w:val="en-US"/>
        </w:rPr>
        <w:t xml:space="preserve"> investors</w:t>
      </w:r>
    </w:p>
    <w:p w:rsidR="00797953" w:rsidRPr="00797953" w:rsidRDefault="00797953" w:rsidP="001D200A">
      <w:pPr>
        <w:pStyle w:val="Paragraphedeliste"/>
        <w:ind w:firstLine="696"/>
        <w:rPr>
          <w:lang w:val="en-US"/>
        </w:rPr>
      </w:pPr>
      <w:proofErr w:type="spellStart"/>
      <w:proofErr w:type="gramStart"/>
      <w:r>
        <w:rPr>
          <w:lang w:val="en-US"/>
        </w:rPr>
        <w:t>o</w:t>
      </w:r>
      <w:r w:rsidRPr="00797953">
        <w:rPr>
          <w:lang w:val="en-US"/>
        </w:rPr>
        <w:t>verdiversification</w:t>
      </w:r>
      <w:proofErr w:type="spellEnd"/>
      <w:proofErr w:type="gramEnd"/>
      <w:r w:rsidRPr="00797953">
        <w:rPr>
          <w:lang w:val="en-US"/>
        </w:rPr>
        <w:t xml:space="preserve"> (paying for beta)</w:t>
      </w:r>
    </w:p>
    <w:p w:rsidR="00797953" w:rsidRDefault="00797953" w:rsidP="00797953">
      <w:pPr>
        <w:pStyle w:val="Paragraphedeliste"/>
        <w:numPr>
          <w:ilvl w:val="0"/>
          <w:numId w:val="3"/>
        </w:numPr>
        <w:rPr>
          <w:lang w:val="en-US"/>
        </w:rPr>
      </w:pPr>
      <w:r w:rsidRPr="00797953">
        <w:rPr>
          <w:lang w:val="en-US"/>
        </w:rPr>
        <w:t>Investment business</w:t>
      </w:r>
    </w:p>
    <w:p w:rsidR="00797953" w:rsidRDefault="00797953" w:rsidP="00797953">
      <w:pPr>
        <w:pStyle w:val="Paragraphedeliste"/>
        <w:ind w:left="1440"/>
        <w:rPr>
          <w:lang w:val="en-US"/>
        </w:rPr>
      </w:pPr>
      <w:r w:rsidRPr="00797953">
        <w:rPr>
          <w:lang w:val="en-US"/>
        </w:rPr>
        <w:t>Tracking error</w:t>
      </w:r>
    </w:p>
    <w:p w:rsidR="00797953" w:rsidRDefault="00797953" w:rsidP="00797953">
      <w:pPr>
        <w:pStyle w:val="Paragraphedeliste"/>
        <w:ind w:left="1440"/>
        <w:rPr>
          <w:lang w:val="en-US"/>
        </w:rPr>
      </w:pPr>
      <w:r w:rsidRPr="00797953">
        <w:rPr>
          <w:lang w:val="en-US"/>
        </w:rPr>
        <w:t>Style investing</w:t>
      </w:r>
    </w:p>
    <w:p w:rsidR="00797953" w:rsidRDefault="00797953" w:rsidP="00797953">
      <w:pPr>
        <w:pStyle w:val="Paragraphedeliste"/>
        <w:ind w:left="1440"/>
        <w:rPr>
          <w:lang w:val="en-US"/>
        </w:rPr>
      </w:pPr>
      <w:r w:rsidRPr="00797953">
        <w:rPr>
          <w:lang w:val="en-US"/>
        </w:rPr>
        <w:t>Morning star (relative performance)</w:t>
      </w:r>
    </w:p>
    <w:p w:rsidR="00797953" w:rsidRDefault="00797953" w:rsidP="00797953">
      <w:pPr>
        <w:pStyle w:val="Paragraphedeliste"/>
        <w:ind w:left="1440"/>
        <w:rPr>
          <w:lang w:val="en-US"/>
        </w:rPr>
      </w:pPr>
      <w:r w:rsidRPr="00797953">
        <w:rPr>
          <w:lang w:val="en-US"/>
        </w:rPr>
        <w:t xml:space="preserve"> </w:t>
      </w:r>
      <w:proofErr w:type="spellStart"/>
      <w:r w:rsidRPr="00797953">
        <w:rPr>
          <w:lang w:val="en-US"/>
        </w:rPr>
        <w:t>Ancrage</w:t>
      </w:r>
      <w:proofErr w:type="spellEnd"/>
      <w:r w:rsidRPr="00797953">
        <w:rPr>
          <w:lang w:val="en-US"/>
        </w:rPr>
        <w:t xml:space="preserve"> in behavioral finance</w:t>
      </w:r>
    </w:p>
    <w:p w:rsidR="00797953" w:rsidRDefault="00797953" w:rsidP="00797953">
      <w:pPr>
        <w:pStyle w:val="Paragraphedeliste"/>
        <w:numPr>
          <w:ilvl w:val="0"/>
          <w:numId w:val="3"/>
        </w:numPr>
        <w:rPr>
          <w:lang w:val="en-US"/>
        </w:rPr>
      </w:pPr>
      <w:r w:rsidRPr="00797953">
        <w:rPr>
          <w:lang w:val="en-US"/>
        </w:rPr>
        <w:t>Relative return in the industry &amp; effect in the market</w:t>
      </w:r>
    </w:p>
    <w:p w:rsidR="00797953" w:rsidRDefault="00797953" w:rsidP="00797953">
      <w:pPr>
        <w:ind w:left="720"/>
        <w:rPr>
          <w:lang w:val="en-US"/>
        </w:rPr>
      </w:pPr>
    </w:p>
    <w:p w:rsidR="00797953" w:rsidRDefault="00797953" w:rsidP="00797953">
      <w:pPr>
        <w:ind w:left="720" w:firstLine="696"/>
        <w:rPr>
          <w:lang w:val="en-US"/>
        </w:rPr>
      </w:pPr>
      <w:r w:rsidRPr="00797953">
        <w:rPr>
          <w:lang w:val="en-US"/>
        </w:rPr>
        <w:t>Feedback loop</w:t>
      </w:r>
    </w:p>
    <w:p w:rsidR="00797953" w:rsidRDefault="00797953" w:rsidP="00797953">
      <w:pPr>
        <w:pStyle w:val="Paragraphedeliste"/>
        <w:ind w:firstLine="696"/>
        <w:rPr>
          <w:lang w:val="en-US"/>
        </w:rPr>
      </w:pPr>
      <w:r w:rsidRPr="00797953">
        <w:rPr>
          <w:lang w:val="en-US"/>
        </w:rPr>
        <w:t xml:space="preserve"> Bubble mechanism</w:t>
      </w:r>
    </w:p>
    <w:p w:rsidR="00797953" w:rsidRPr="00797953" w:rsidRDefault="00797953" w:rsidP="00797953">
      <w:pPr>
        <w:pStyle w:val="Paragraphedeliste"/>
        <w:numPr>
          <w:ilvl w:val="0"/>
          <w:numId w:val="3"/>
        </w:numPr>
        <w:rPr>
          <w:lang w:val="en-US"/>
        </w:rPr>
      </w:pPr>
      <w:r w:rsidRPr="00797953">
        <w:rPr>
          <w:lang w:val="en-US"/>
        </w:rPr>
        <w:t>Trend in the business</w:t>
      </w:r>
    </w:p>
    <w:p w:rsidR="001D200A" w:rsidRDefault="001D200A" w:rsidP="00797953">
      <w:pPr>
        <w:rPr>
          <w:lang w:val="en-US"/>
        </w:rPr>
      </w:pPr>
    </w:p>
    <w:p w:rsidR="00797953" w:rsidRPr="001D200A" w:rsidRDefault="00797953" w:rsidP="00797953">
      <w:pPr>
        <w:rPr>
          <w:sz w:val="32"/>
          <w:lang w:val="en-US"/>
        </w:rPr>
      </w:pPr>
      <w:r w:rsidRPr="001D200A">
        <w:rPr>
          <w:sz w:val="32"/>
          <w:lang w:val="en-US"/>
        </w:rPr>
        <w:t>The alpha portion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 xml:space="preserve">Active </w:t>
      </w:r>
      <w:proofErr w:type="spellStart"/>
      <w:r w:rsidRPr="001D200A">
        <w:rPr>
          <w:lang w:val="en-US"/>
        </w:rPr>
        <w:t>vs</w:t>
      </w:r>
      <w:proofErr w:type="spellEnd"/>
      <w:r w:rsidRPr="001D200A">
        <w:rPr>
          <w:lang w:val="en-US"/>
        </w:rPr>
        <w:t xml:space="preserve"> </w:t>
      </w:r>
      <w:proofErr w:type="spellStart"/>
      <w:r w:rsidRPr="001D200A">
        <w:rPr>
          <w:lang w:val="en-US"/>
        </w:rPr>
        <w:t>passif</w:t>
      </w:r>
      <w:proofErr w:type="spellEnd"/>
      <w:r w:rsidRPr="001D200A">
        <w:rPr>
          <w:lang w:val="en-US"/>
        </w:rPr>
        <w:t xml:space="preserve"> investment</w:t>
      </w:r>
    </w:p>
    <w:p w:rsid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 xml:space="preserve"> Overconfidence</w:t>
      </w:r>
    </w:p>
    <w:p w:rsidR="00797953" w:rsidRPr="00797953" w:rsidRDefault="00797953" w:rsidP="001D200A">
      <w:pPr>
        <w:pStyle w:val="Paragraphedeliste"/>
        <w:ind w:firstLine="696"/>
        <w:rPr>
          <w:lang w:val="en-US"/>
        </w:rPr>
      </w:pPr>
      <w:r w:rsidRPr="00797953">
        <w:rPr>
          <w:lang w:val="en-US"/>
        </w:rPr>
        <w:t xml:space="preserve"> Cognitive dissonance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Stock analysis: introduction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Stock analysis from a behavioral view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Investors behavior and biases</w:t>
      </w:r>
    </w:p>
    <w:p w:rsidR="001D200A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>Peter Lynch</w:t>
      </w:r>
      <w:r w:rsidR="001D200A">
        <w:rPr>
          <w:lang w:val="en-US"/>
        </w:rPr>
        <w:t xml:space="preserve"> &amp; Magellan fund example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Choosing manager: style investing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Advice for future portfolio manager</w:t>
      </w:r>
    </w:p>
    <w:p w:rsidR="001D200A" w:rsidRDefault="00797953" w:rsidP="00797953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>Behavioral finance in the market</w:t>
      </w:r>
    </w:p>
    <w:p w:rsidR="001D200A" w:rsidRDefault="00797953" w:rsidP="001D200A">
      <w:pPr>
        <w:pStyle w:val="Paragraphedeliste"/>
        <w:numPr>
          <w:ilvl w:val="0"/>
          <w:numId w:val="4"/>
        </w:numPr>
        <w:rPr>
          <w:lang w:val="en-US"/>
        </w:rPr>
      </w:pPr>
      <w:r w:rsidRPr="001D200A">
        <w:rPr>
          <w:lang w:val="en-US"/>
        </w:rPr>
        <w:t xml:space="preserve">M. </w:t>
      </w:r>
      <w:proofErr w:type="spellStart"/>
      <w:r w:rsidRPr="001D200A">
        <w:rPr>
          <w:lang w:val="en-US"/>
        </w:rPr>
        <w:t>Duquette</w:t>
      </w:r>
      <w:proofErr w:type="spellEnd"/>
      <w:r w:rsidRPr="001D200A">
        <w:rPr>
          <w:lang w:val="en-US"/>
        </w:rPr>
        <w:t xml:space="preserve"> </w:t>
      </w:r>
      <w:proofErr w:type="spellStart"/>
      <w:r w:rsidRPr="001D200A">
        <w:rPr>
          <w:lang w:val="en-US"/>
        </w:rPr>
        <w:t>personnal</w:t>
      </w:r>
      <w:proofErr w:type="spellEnd"/>
      <w:r w:rsidRPr="001D200A">
        <w:rPr>
          <w:lang w:val="en-US"/>
        </w:rPr>
        <w:t xml:space="preserve"> view of investing</w:t>
      </w:r>
    </w:p>
    <w:p w:rsidR="00A5043A" w:rsidRPr="001D200A" w:rsidRDefault="00797953" w:rsidP="001D200A">
      <w:pPr>
        <w:pStyle w:val="Paragraphedeliste"/>
        <w:ind w:firstLine="696"/>
        <w:rPr>
          <w:lang w:val="en-US"/>
        </w:rPr>
      </w:pPr>
      <w:r w:rsidRPr="001D200A">
        <w:rPr>
          <w:lang w:val="en-US"/>
        </w:rPr>
        <w:t>Diversification in a global world</w:t>
      </w:r>
    </w:p>
    <w:sectPr w:rsidR="00A5043A" w:rsidRPr="001D200A" w:rsidSect="00A504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B2D27"/>
    <w:multiLevelType w:val="hybridMultilevel"/>
    <w:tmpl w:val="5E82086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F2C63E7E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1748F"/>
    <w:multiLevelType w:val="hybridMultilevel"/>
    <w:tmpl w:val="329C0958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F2C63E7E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577E0"/>
    <w:multiLevelType w:val="hybridMultilevel"/>
    <w:tmpl w:val="5414174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40B93"/>
    <w:multiLevelType w:val="hybridMultilevel"/>
    <w:tmpl w:val="DE982BE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953"/>
    <w:rsid w:val="001D200A"/>
    <w:rsid w:val="00201E1A"/>
    <w:rsid w:val="002A1B57"/>
    <w:rsid w:val="003D002F"/>
    <w:rsid w:val="004E4575"/>
    <w:rsid w:val="00797953"/>
    <w:rsid w:val="008C13C3"/>
    <w:rsid w:val="009639CF"/>
    <w:rsid w:val="00A5043A"/>
    <w:rsid w:val="00D1348A"/>
    <w:rsid w:val="00F7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795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13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 Montréal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USER</cp:lastModifiedBy>
  <cp:revision>3</cp:revision>
  <cp:lastPrinted>2011-09-06T15:21:00Z</cp:lastPrinted>
  <dcterms:created xsi:type="dcterms:W3CDTF">2011-09-06T15:21:00Z</dcterms:created>
  <dcterms:modified xsi:type="dcterms:W3CDTF">2011-09-06T17:49:00Z</dcterms:modified>
</cp:coreProperties>
</file>